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2E380188" w:rsidR="00FB128E" w:rsidRPr="00FB128E" w:rsidRDefault="00BF28FC" w:rsidP="00FB128E">
      <w:pPr>
        <w:spacing w:after="0" w:line="240" w:lineRule="auto"/>
        <w:jc w:val="center"/>
        <w:rPr>
          <w:rFonts w:ascii="Calibri" w:hAnsi="Calibri" w:cs="Calibri"/>
          <w:sz w:val="40"/>
          <w:szCs w:val="40"/>
        </w:rPr>
      </w:pPr>
      <w:r>
        <w:rPr>
          <w:rFonts w:ascii="Calibri" w:hAnsi="Calibri" w:cs="Calibri"/>
          <w:sz w:val="40"/>
          <w:szCs w:val="40"/>
        </w:rPr>
        <w:t>Adam J. Schexnayder Jr.</w:t>
      </w:r>
    </w:p>
    <w:p w14:paraId="39C475F1" w14:textId="126C13F4" w:rsidR="00FB128E" w:rsidRDefault="00BF28FC" w:rsidP="00FB128E">
      <w:pPr>
        <w:spacing w:after="0" w:line="240" w:lineRule="auto"/>
        <w:jc w:val="center"/>
        <w:rPr>
          <w:rFonts w:ascii="Calibri" w:hAnsi="Calibri" w:cs="Calibri"/>
          <w:sz w:val="40"/>
          <w:szCs w:val="40"/>
        </w:rPr>
      </w:pPr>
      <w:r>
        <w:rPr>
          <w:rFonts w:ascii="Calibri" w:hAnsi="Calibri" w:cs="Calibri"/>
          <w:sz w:val="40"/>
          <w:szCs w:val="40"/>
        </w:rPr>
        <w:t>November 25, 1921 – April 19, 2012</w:t>
      </w:r>
      <w:r w:rsidR="00F67F96">
        <w:rPr>
          <w:rFonts w:ascii="Calibri" w:hAnsi="Calibri" w:cs="Calibri"/>
          <w:sz w:val="40"/>
          <w:szCs w:val="40"/>
        </w:rPr>
        <w:tab/>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20C4E4B9" w:rsidR="00FB128E" w:rsidRDefault="0038558E" w:rsidP="00FB128E">
      <w:pPr>
        <w:spacing w:after="0" w:line="240" w:lineRule="auto"/>
        <w:jc w:val="center"/>
        <w:rPr>
          <w:rFonts w:ascii="Calibri" w:hAnsi="Calibri" w:cs="Calibri"/>
          <w:sz w:val="30"/>
          <w:szCs w:val="30"/>
        </w:rPr>
      </w:pPr>
      <w:r>
        <w:rPr>
          <w:rFonts w:ascii="Calibri" w:hAnsi="Calibri" w:cs="Calibri"/>
          <w:sz w:val="30"/>
          <w:szCs w:val="30"/>
        </w:rPr>
        <w:t xml:space="preserve">  </w:t>
      </w:r>
      <w:r w:rsidR="00BF28FC">
        <w:rPr>
          <w:noProof/>
        </w:rPr>
        <w:drawing>
          <wp:inline distT="0" distB="0" distL="0" distR="0" wp14:anchorId="6C4F1843" wp14:editId="0BD36EAF">
            <wp:extent cx="3048000" cy="2286000"/>
            <wp:effectExtent l="0" t="0" r="0" b="0"/>
            <wp:docPr id="351420739"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8243" cy="2293682"/>
                    </a:xfrm>
                    <a:prstGeom prst="rect">
                      <a:avLst/>
                    </a:prstGeom>
                    <a:noFill/>
                    <a:ln>
                      <a:noFill/>
                    </a:ln>
                  </pic:spPr>
                </pic:pic>
              </a:graphicData>
            </a:graphic>
          </wp:inline>
        </w:drawing>
      </w:r>
    </w:p>
    <w:p w14:paraId="72B78D1A" w14:textId="13EA1499" w:rsidR="00BF28FC" w:rsidRPr="00FB128E" w:rsidRDefault="00BF28FC" w:rsidP="00FB128E">
      <w:pPr>
        <w:spacing w:after="0" w:line="240" w:lineRule="auto"/>
        <w:jc w:val="center"/>
        <w:rPr>
          <w:rFonts w:ascii="Calibri" w:hAnsi="Calibri" w:cs="Calibri"/>
          <w:sz w:val="30"/>
          <w:szCs w:val="30"/>
        </w:rPr>
      </w:pPr>
      <w:r>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379C2FE7" w14:textId="77777777"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Adam (</w:t>
      </w:r>
      <w:proofErr w:type="spellStart"/>
      <w:r w:rsidRPr="00BF28FC">
        <w:rPr>
          <w:rFonts w:ascii="Calibri" w:hAnsi="Calibri" w:cs="Calibri"/>
          <w:sz w:val="30"/>
          <w:szCs w:val="30"/>
        </w:rPr>
        <w:t>Schex</w:t>
      </w:r>
      <w:proofErr w:type="spellEnd"/>
      <w:r w:rsidRPr="00BF28FC">
        <w:rPr>
          <w:rFonts w:ascii="Calibri" w:hAnsi="Calibri" w:cs="Calibri"/>
          <w:sz w:val="30"/>
          <w:szCs w:val="30"/>
        </w:rPr>
        <w:t xml:space="preserve">) J. Schexnayder, Jr. passed away on Thursday, April 19, 2012. </w:t>
      </w:r>
      <w:r>
        <w:rPr>
          <w:rFonts w:ascii="Calibri" w:hAnsi="Calibri" w:cs="Calibri"/>
          <w:sz w:val="30"/>
          <w:szCs w:val="30"/>
        </w:rPr>
        <w:t xml:space="preserve"> </w:t>
      </w:r>
    </w:p>
    <w:p w14:paraId="3A62904E" w14:textId="25F03950"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Beloved husband of Ruth Satterlee Schexnayder for 64 loving years. Father of Suzanne Schexnayder, Connie Rutherford and Jeanette Brady (Curtis). Grandfather of Nicole Schexnayder, Ralph Rutherford (Michelle), Brandon Marks, Amanda Gallo (Anthony), Travis Marks (Beth)</w:t>
      </w:r>
      <w:r w:rsidRPr="00BF28FC">
        <w:rPr>
          <w:rFonts w:ascii="Calibri" w:hAnsi="Calibri" w:cs="Calibri"/>
          <w:sz w:val="30"/>
          <w:szCs w:val="30"/>
        </w:rPr>
        <w:t>, Sarah</w:t>
      </w:r>
      <w:r w:rsidRPr="00BF28FC">
        <w:rPr>
          <w:rFonts w:ascii="Calibri" w:hAnsi="Calibri" w:cs="Calibri"/>
          <w:sz w:val="30"/>
          <w:szCs w:val="30"/>
        </w:rPr>
        <w:t xml:space="preserve"> Brady and 9 great-grandchildren. Son of the late of the late Adam and Clothilde Schexnayder. Brother of the late Virginia and Rita Schexnayder. Age 90. A native and resident of LaPlace, LA. </w:t>
      </w:r>
    </w:p>
    <w:p w14:paraId="38F680BD" w14:textId="77777777"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 xml:space="preserve">Relatives and friends are invited to attend services. Visitation at St. Joan of Arc Catholic Church, 529 W. 5th St., LaPlace, LA on Saturday, April 21, </w:t>
      </w:r>
      <w:proofErr w:type="gramStart"/>
      <w:r w:rsidRPr="00BF28FC">
        <w:rPr>
          <w:rFonts w:ascii="Calibri" w:hAnsi="Calibri" w:cs="Calibri"/>
          <w:sz w:val="30"/>
          <w:szCs w:val="30"/>
        </w:rPr>
        <w:t>2012</w:t>
      </w:r>
      <w:proofErr w:type="gramEnd"/>
      <w:r w:rsidRPr="00BF28FC">
        <w:rPr>
          <w:rFonts w:ascii="Calibri" w:hAnsi="Calibri" w:cs="Calibri"/>
          <w:sz w:val="30"/>
          <w:szCs w:val="30"/>
        </w:rPr>
        <w:t xml:space="preserve"> from 10:00am to 1:00pm, followed by Mass at 1:00pm. Burial in St. Peter Cemetery, Reserve, LA. </w:t>
      </w:r>
    </w:p>
    <w:p w14:paraId="2A3F5731" w14:textId="7B8A9F29" w:rsidR="00BF28FC"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 xml:space="preserve">The family would like to express </w:t>
      </w:r>
      <w:proofErr w:type="gramStart"/>
      <w:r w:rsidRPr="00BF28FC">
        <w:rPr>
          <w:rFonts w:ascii="Calibri" w:hAnsi="Calibri" w:cs="Calibri"/>
          <w:sz w:val="30"/>
          <w:szCs w:val="30"/>
        </w:rPr>
        <w:t>a special</w:t>
      </w:r>
      <w:proofErr w:type="gramEnd"/>
      <w:r w:rsidRPr="00BF28FC">
        <w:rPr>
          <w:rFonts w:ascii="Calibri" w:hAnsi="Calibri" w:cs="Calibri"/>
          <w:sz w:val="30"/>
          <w:szCs w:val="30"/>
        </w:rPr>
        <w:t xml:space="preserve"> thanks to the staff of Royal/Twin Oaks Rehab and Harmony Hospice. </w:t>
      </w:r>
    </w:p>
    <w:p w14:paraId="3E9FE1B0" w14:textId="3D31A173" w:rsidR="0094656E" w:rsidRDefault="00BF28FC" w:rsidP="0094656E">
      <w:pPr>
        <w:spacing w:after="0" w:line="240" w:lineRule="auto"/>
        <w:rPr>
          <w:rFonts w:ascii="Calibri" w:hAnsi="Calibri" w:cs="Calibri"/>
          <w:sz w:val="30"/>
          <w:szCs w:val="30"/>
        </w:rPr>
      </w:pPr>
      <w:r>
        <w:rPr>
          <w:rFonts w:ascii="Calibri" w:hAnsi="Calibri" w:cs="Calibri"/>
          <w:sz w:val="30"/>
          <w:szCs w:val="30"/>
        </w:rPr>
        <w:t xml:space="preserve">   </w:t>
      </w:r>
      <w:r w:rsidRPr="00BF28FC">
        <w:rPr>
          <w:rFonts w:ascii="Calibri" w:hAnsi="Calibri" w:cs="Calibri"/>
          <w:sz w:val="30"/>
          <w:szCs w:val="30"/>
        </w:rPr>
        <w:t xml:space="preserve">Arrangements </w:t>
      </w:r>
      <w:proofErr w:type="gramStart"/>
      <w:r w:rsidRPr="00BF28FC">
        <w:rPr>
          <w:rFonts w:ascii="Calibri" w:hAnsi="Calibri" w:cs="Calibri"/>
          <w:sz w:val="30"/>
          <w:szCs w:val="30"/>
        </w:rPr>
        <w:t>by</w:t>
      </w:r>
      <w:proofErr w:type="gramEnd"/>
      <w:r w:rsidRPr="00BF28FC">
        <w:rPr>
          <w:rFonts w:ascii="Calibri" w:hAnsi="Calibri" w:cs="Calibri"/>
          <w:sz w:val="30"/>
          <w:szCs w:val="30"/>
        </w:rPr>
        <w:t xml:space="preserve"> Millet-Guidry Funeral Home, LaPlace, LA.</w:t>
      </w:r>
    </w:p>
    <w:p w14:paraId="634A89A4" w14:textId="77777777" w:rsidR="00BF28FC" w:rsidRDefault="00BF28FC" w:rsidP="0094656E">
      <w:pPr>
        <w:spacing w:after="0" w:line="240" w:lineRule="auto"/>
        <w:rPr>
          <w:rFonts w:ascii="Calibri" w:hAnsi="Calibri" w:cs="Calibri"/>
          <w:sz w:val="30"/>
          <w:szCs w:val="30"/>
        </w:rPr>
      </w:pPr>
    </w:p>
    <w:p w14:paraId="5E684342" w14:textId="19003D43" w:rsidR="0094656E" w:rsidRDefault="0094656E" w:rsidP="0094656E">
      <w:pPr>
        <w:spacing w:after="0" w:line="240" w:lineRule="auto"/>
        <w:rPr>
          <w:rFonts w:ascii="Calibri" w:hAnsi="Calibri" w:cs="Calibri"/>
          <w:sz w:val="30"/>
          <w:szCs w:val="30"/>
        </w:rPr>
      </w:pPr>
      <w:r>
        <w:rPr>
          <w:rFonts w:ascii="Calibri" w:hAnsi="Calibri" w:cs="Calibri"/>
          <w:sz w:val="30"/>
          <w:szCs w:val="30"/>
        </w:rPr>
        <w:t>Times Picayune, New Orleans, Louisiana</w:t>
      </w:r>
    </w:p>
    <w:p w14:paraId="2311D8F9" w14:textId="5085A545" w:rsidR="0094656E" w:rsidRPr="00FB128E" w:rsidRDefault="00BF28FC" w:rsidP="0094656E">
      <w:pPr>
        <w:spacing w:after="0" w:line="240" w:lineRule="auto"/>
        <w:rPr>
          <w:rFonts w:ascii="Calibri" w:hAnsi="Calibri" w:cs="Calibri"/>
          <w:sz w:val="30"/>
          <w:szCs w:val="30"/>
        </w:rPr>
      </w:pPr>
      <w:r>
        <w:rPr>
          <w:rFonts w:ascii="Calibri" w:hAnsi="Calibri" w:cs="Calibri"/>
          <w:sz w:val="30"/>
          <w:szCs w:val="30"/>
        </w:rPr>
        <w:t>April 19-20, 2012</w:t>
      </w:r>
    </w:p>
    <w:sectPr w:rsidR="0094656E" w:rsidRPr="00FB128E" w:rsidSect="00BF28F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38558E"/>
    <w:rsid w:val="00523B8F"/>
    <w:rsid w:val="00680AE5"/>
    <w:rsid w:val="00763526"/>
    <w:rsid w:val="008F4505"/>
    <w:rsid w:val="0094656E"/>
    <w:rsid w:val="00A21871"/>
    <w:rsid w:val="00B14957"/>
    <w:rsid w:val="00BF28FC"/>
    <w:rsid w:val="00C030A9"/>
    <w:rsid w:val="00C3718C"/>
    <w:rsid w:val="00CE0525"/>
    <w:rsid w:val="00D16275"/>
    <w:rsid w:val="00D16690"/>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947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2026-06-23T15:38:00Z</dcterms:created>
  <dcterms:modified xsi:type="dcterms:W3CDTF">2026-06-23T15:38:00Z</dcterms:modified>
</cp:coreProperties>
</file>