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B9" w14:textId="4B8A3466" w:rsidR="00FB128E" w:rsidRPr="00FB128E" w:rsidRDefault="00314ACF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Mildred (Landry)</w:t>
      </w:r>
      <w:r w:rsidR="00BF28FC">
        <w:rPr>
          <w:rFonts w:ascii="Calibri" w:hAnsi="Calibri" w:cs="Calibri"/>
          <w:sz w:val="40"/>
          <w:szCs w:val="40"/>
        </w:rPr>
        <w:t xml:space="preserve"> Schexnayder</w:t>
      </w:r>
    </w:p>
    <w:p w14:paraId="39C475F1" w14:textId="5E1D59B7" w:rsidR="00FB128E" w:rsidRDefault="00314ACF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31, 1931 – July 26, 2015</w:t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65FB3655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314ACF">
        <w:rPr>
          <w:noProof/>
        </w:rPr>
        <w:drawing>
          <wp:inline distT="0" distB="0" distL="0" distR="0" wp14:anchorId="17D377D2" wp14:editId="1D9C52B9">
            <wp:extent cx="3590350" cy="2761615"/>
            <wp:effectExtent l="0" t="0" r="0" b="635"/>
            <wp:docPr id="1876263745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2" r="7129" b="11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921" cy="276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96864" w14:textId="21F07EDF" w:rsidR="00314ACF" w:rsidRPr="00FB128E" w:rsidRDefault="00314ACF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F802BA1" w14:textId="77777777" w:rsidR="00314ACF" w:rsidRDefault="00314ACF" w:rsidP="005524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14ACF">
        <w:rPr>
          <w:rFonts w:ascii="Calibri" w:hAnsi="Calibri" w:cs="Calibri"/>
          <w:sz w:val="30"/>
          <w:szCs w:val="30"/>
        </w:rPr>
        <w:t xml:space="preserve">Mildred Landry Schexnayder, age 84, a native of Norco and a resident of Garyville was born on January 31, </w:t>
      </w:r>
      <w:proofErr w:type="gramStart"/>
      <w:r w:rsidRPr="00314ACF">
        <w:rPr>
          <w:rFonts w:ascii="Calibri" w:hAnsi="Calibri" w:cs="Calibri"/>
          <w:sz w:val="30"/>
          <w:szCs w:val="30"/>
        </w:rPr>
        <w:t>1931</w:t>
      </w:r>
      <w:proofErr w:type="gramEnd"/>
      <w:r w:rsidRPr="00314ACF">
        <w:rPr>
          <w:rFonts w:ascii="Calibri" w:hAnsi="Calibri" w:cs="Calibri"/>
          <w:sz w:val="30"/>
          <w:szCs w:val="30"/>
        </w:rPr>
        <w:t xml:space="preserve"> and passed away on Sunday, July 26, 2015. She is survived by a sister, Lelia Tassin of LaPlace. She is preceded in death by her husband, Willie Schexnayder, Jr., parents, Louis and Lelia Miller Landry, brother, Raleigh Landry; sisters: Emma LeJune, Eula Vicknair, Gladys Weber, Barbara LaBruzzo, Ida Kay Ougal, Juliette Deshotel, Mary Louise Berteau, and Rose Mary Wilkinson. </w:t>
      </w:r>
    </w:p>
    <w:p w14:paraId="12C53EA6" w14:textId="77777777" w:rsidR="00314ACF" w:rsidRDefault="00314ACF" w:rsidP="005524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14ACF">
        <w:rPr>
          <w:rFonts w:ascii="Calibri" w:hAnsi="Calibri" w:cs="Calibri"/>
          <w:sz w:val="30"/>
          <w:szCs w:val="30"/>
        </w:rPr>
        <w:t xml:space="preserve">Visitation will be on Wednesday, July 29, </w:t>
      </w:r>
      <w:proofErr w:type="gramStart"/>
      <w:r w:rsidRPr="00314ACF">
        <w:rPr>
          <w:rFonts w:ascii="Calibri" w:hAnsi="Calibri" w:cs="Calibri"/>
          <w:sz w:val="30"/>
          <w:szCs w:val="30"/>
        </w:rPr>
        <w:t>2015</w:t>
      </w:r>
      <w:proofErr w:type="gramEnd"/>
      <w:r w:rsidRPr="00314ACF">
        <w:rPr>
          <w:rFonts w:ascii="Calibri" w:hAnsi="Calibri" w:cs="Calibri"/>
          <w:sz w:val="30"/>
          <w:szCs w:val="30"/>
        </w:rPr>
        <w:t xml:space="preserve"> from 9:00 a.m. until 10:45 a.m. at St. Hubert Catholic Church in Garyville followed by a Mass of Christian Burial at 11:00 a.m. Burial will be in St. Peter Catholic Church Cemetery. </w:t>
      </w:r>
    </w:p>
    <w:p w14:paraId="72B5E5EA" w14:textId="77777777" w:rsidR="00314ACF" w:rsidRDefault="00314ACF" w:rsidP="005524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14ACF">
        <w:rPr>
          <w:rFonts w:ascii="Calibri" w:hAnsi="Calibri" w:cs="Calibri"/>
          <w:sz w:val="30"/>
          <w:szCs w:val="30"/>
        </w:rPr>
        <w:t xml:space="preserve">Special thanks to St. Catherine's Hospice, Shawna Rawls, Darlene Johnson, Trina Pellissier, Cindy Champagne, and Lisa Gutierrez for their care and support. </w:t>
      </w:r>
    </w:p>
    <w:p w14:paraId="492500BA" w14:textId="4DDFCBDA" w:rsidR="0055249F" w:rsidRDefault="00314ACF" w:rsidP="0055249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14ACF">
        <w:rPr>
          <w:rFonts w:ascii="Calibri" w:hAnsi="Calibri" w:cs="Calibri"/>
          <w:sz w:val="30"/>
          <w:szCs w:val="30"/>
        </w:rPr>
        <w:t xml:space="preserve">ROSE LYNN FUNERAL SERVICES, 1870 CABANOSE AVE., LUTCHER, </w:t>
      </w:r>
      <w:proofErr w:type="gramStart"/>
      <w:r w:rsidRPr="00314ACF">
        <w:rPr>
          <w:rFonts w:ascii="Calibri" w:hAnsi="Calibri" w:cs="Calibri"/>
          <w:sz w:val="30"/>
          <w:szCs w:val="30"/>
        </w:rPr>
        <w:t>LA</w:t>
      </w:r>
      <w:proofErr w:type="gramEnd"/>
      <w:r w:rsidRPr="00314ACF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314ACF">
        <w:rPr>
          <w:rFonts w:ascii="Calibri" w:hAnsi="Calibri" w:cs="Calibri"/>
          <w:sz w:val="30"/>
          <w:szCs w:val="30"/>
        </w:rPr>
        <w:t>is in charge of</w:t>
      </w:r>
      <w:proofErr w:type="gramEnd"/>
      <w:r w:rsidRPr="00314ACF">
        <w:rPr>
          <w:rFonts w:ascii="Calibri" w:hAnsi="Calibri" w:cs="Calibri"/>
          <w:sz w:val="30"/>
          <w:szCs w:val="30"/>
        </w:rPr>
        <w:t xml:space="preserve"> the arrangements.</w:t>
      </w:r>
    </w:p>
    <w:p w14:paraId="78308177" w14:textId="77777777" w:rsidR="00314ACF" w:rsidRDefault="00314ACF" w:rsidP="0055249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311D8F9" w14:textId="288CCDAE" w:rsidR="0094656E" w:rsidRDefault="00314ACF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14ACF">
        <w:rPr>
          <w:rFonts w:ascii="Calibri" w:hAnsi="Calibri" w:cs="Calibri"/>
          <w:sz w:val="30"/>
          <w:szCs w:val="30"/>
        </w:rPr>
        <w:t>T</w:t>
      </w:r>
      <w:hyperlink r:id="rId5" w:history="1">
        <w:r w:rsidRPr="00314ACF">
          <w:rPr>
            <w:rStyle w:val="Hyperlink"/>
            <w:rFonts w:ascii="Calibri" w:hAnsi="Calibri" w:cs="Calibri"/>
            <w:color w:val="auto"/>
            <w:sz w:val="30"/>
            <w:szCs w:val="30"/>
            <w:u w:val="none"/>
          </w:rPr>
          <w:t>he</w:t>
        </w:r>
      </w:hyperlink>
      <w:r w:rsidRPr="00314ACF">
        <w:rPr>
          <w:rFonts w:ascii="Calibri" w:hAnsi="Calibri" w:cs="Calibri"/>
          <w:sz w:val="30"/>
          <w:szCs w:val="30"/>
        </w:rPr>
        <w:t xml:space="preserve"> Advocate</w:t>
      </w:r>
      <w:r>
        <w:rPr>
          <w:rFonts w:ascii="Calibri" w:hAnsi="Calibri" w:cs="Calibri"/>
          <w:sz w:val="30"/>
          <w:szCs w:val="30"/>
        </w:rPr>
        <w:t>, Baton Rouge, Louisiana</w:t>
      </w:r>
    </w:p>
    <w:p w14:paraId="5064FDD3" w14:textId="5F24F9B7" w:rsidR="00314ACF" w:rsidRPr="00314ACF" w:rsidRDefault="00314ACF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July 27-29, 2015</w:t>
      </w:r>
    </w:p>
    <w:sectPr w:rsidR="00314ACF" w:rsidRPr="00314ACF" w:rsidSect="00314ACF">
      <w:pgSz w:w="12240" w:h="1728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568A1"/>
    <w:rsid w:val="0009452F"/>
    <w:rsid w:val="000F1F1C"/>
    <w:rsid w:val="000F5DC1"/>
    <w:rsid w:val="002C5815"/>
    <w:rsid w:val="00314ACF"/>
    <w:rsid w:val="0038558E"/>
    <w:rsid w:val="00523B8F"/>
    <w:rsid w:val="0055249F"/>
    <w:rsid w:val="00680AE5"/>
    <w:rsid w:val="00763526"/>
    <w:rsid w:val="008C0431"/>
    <w:rsid w:val="008F4505"/>
    <w:rsid w:val="0094656E"/>
    <w:rsid w:val="00A21871"/>
    <w:rsid w:val="00B14957"/>
    <w:rsid w:val="00BF28FC"/>
    <w:rsid w:val="00C030A9"/>
    <w:rsid w:val="00C3718C"/>
    <w:rsid w:val="00CE0525"/>
    <w:rsid w:val="00D16275"/>
    <w:rsid w:val="00D16690"/>
    <w:rsid w:val="00EE0CDE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nitymemorial.com/funeral-homes/louisiana/new-orleans/lake-lawn-metairie-funeral-home/97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1058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2026-06-23T20:01:00Z</dcterms:created>
  <dcterms:modified xsi:type="dcterms:W3CDTF">2026-06-23T20:01:00Z</dcterms:modified>
</cp:coreProperties>
</file>