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70F12E5E" w:rsidR="00D956AC" w:rsidRPr="009354E0" w:rsidRDefault="00712043" w:rsidP="009354E0">
      <w:pPr>
        <w:spacing w:after="0" w:line="240" w:lineRule="auto"/>
        <w:jc w:val="center"/>
        <w:rPr>
          <w:rFonts w:ascii="Calibri" w:hAnsi="Calibri" w:cs="Calibri"/>
          <w:sz w:val="40"/>
          <w:szCs w:val="40"/>
        </w:rPr>
      </w:pPr>
      <w:r>
        <w:rPr>
          <w:rFonts w:ascii="Calibri" w:hAnsi="Calibri" w:cs="Calibri"/>
          <w:sz w:val="40"/>
          <w:szCs w:val="40"/>
        </w:rPr>
        <w:t>Norris Joseph</w:t>
      </w:r>
      <w:r w:rsidR="00C81BEF">
        <w:rPr>
          <w:rFonts w:ascii="Calibri" w:hAnsi="Calibri" w:cs="Calibri"/>
          <w:sz w:val="40"/>
          <w:szCs w:val="40"/>
        </w:rPr>
        <w:t xml:space="preserve"> Stein</w:t>
      </w:r>
      <w:r>
        <w:rPr>
          <w:rFonts w:ascii="Calibri" w:hAnsi="Calibri" w:cs="Calibri"/>
          <w:sz w:val="40"/>
          <w:szCs w:val="40"/>
        </w:rPr>
        <w:t xml:space="preserve"> Sr.</w:t>
      </w:r>
    </w:p>
    <w:p w14:paraId="4581788A" w14:textId="54E7E90F" w:rsidR="00D956AC" w:rsidRPr="009354E0" w:rsidRDefault="00712043" w:rsidP="009354E0">
      <w:pPr>
        <w:spacing w:after="0" w:line="240" w:lineRule="auto"/>
        <w:jc w:val="center"/>
        <w:rPr>
          <w:rFonts w:ascii="Calibri" w:hAnsi="Calibri" w:cs="Calibri"/>
          <w:sz w:val="40"/>
          <w:szCs w:val="40"/>
        </w:rPr>
      </w:pPr>
      <w:r>
        <w:rPr>
          <w:rFonts w:ascii="Calibri" w:hAnsi="Calibri" w:cs="Calibri"/>
          <w:sz w:val="40"/>
          <w:szCs w:val="40"/>
        </w:rPr>
        <w:t>October 11, 1920 – May 15, 2022</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2A892619" w:rsidR="00D956AC" w:rsidRDefault="00712043" w:rsidP="009354E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A874640" wp14:editId="1AEF8855">
            <wp:extent cx="5397004" cy="2733675"/>
            <wp:effectExtent l="0" t="0" r="0" b="0"/>
            <wp:docPr id="1099598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98032" name="Picture 109959803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3437" cy="2736934"/>
                    </a:xfrm>
                    <a:prstGeom prst="rect">
                      <a:avLst/>
                    </a:prstGeom>
                  </pic:spPr>
                </pic:pic>
              </a:graphicData>
            </a:graphic>
          </wp:inline>
        </w:drawing>
      </w:r>
    </w:p>
    <w:p w14:paraId="0C3DA4FA" w14:textId="77777777" w:rsidR="00D956AC" w:rsidRPr="009354E0" w:rsidRDefault="00D956AC" w:rsidP="009354E0">
      <w:pPr>
        <w:spacing w:after="0" w:line="240" w:lineRule="auto"/>
        <w:rPr>
          <w:rFonts w:ascii="Calibri" w:hAnsi="Calibri" w:cs="Calibri"/>
          <w:sz w:val="30"/>
          <w:szCs w:val="30"/>
        </w:rPr>
      </w:pPr>
    </w:p>
    <w:p w14:paraId="07756DD7" w14:textId="6B46B630" w:rsidR="00712043" w:rsidRDefault="00712043" w:rsidP="00C81BEF">
      <w:pPr>
        <w:spacing w:after="0" w:line="240" w:lineRule="auto"/>
        <w:rPr>
          <w:rFonts w:ascii="Calibri" w:hAnsi="Calibri" w:cs="Calibri"/>
          <w:sz w:val="30"/>
          <w:szCs w:val="30"/>
        </w:rPr>
      </w:pPr>
      <w:r>
        <w:rPr>
          <w:rFonts w:ascii="Calibri" w:hAnsi="Calibri" w:cs="Calibri"/>
          <w:sz w:val="30"/>
          <w:szCs w:val="30"/>
        </w:rPr>
        <w:t xml:space="preserve">   </w:t>
      </w:r>
      <w:r w:rsidRPr="00712043">
        <w:rPr>
          <w:rFonts w:ascii="Calibri" w:hAnsi="Calibri" w:cs="Calibri"/>
          <w:sz w:val="30"/>
          <w:szCs w:val="30"/>
        </w:rPr>
        <w:t xml:space="preserve">Norris Joseph Stein, Sr. passed away on Sunday, May 15, </w:t>
      </w:r>
      <w:proofErr w:type="gramStart"/>
      <w:r w:rsidRPr="00712043">
        <w:rPr>
          <w:rFonts w:ascii="Calibri" w:hAnsi="Calibri" w:cs="Calibri"/>
          <w:sz w:val="30"/>
          <w:szCs w:val="30"/>
        </w:rPr>
        <w:t>2022</w:t>
      </w:r>
      <w:proofErr w:type="gramEnd"/>
      <w:r w:rsidRPr="00712043">
        <w:rPr>
          <w:rFonts w:ascii="Calibri" w:hAnsi="Calibri" w:cs="Calibri"/>
          <w:sz w:val="30"/>
          <w:szCs w:val="30"/>
        </w:rPr>
        <w:t xml:space="preserve"> at the age of 101. He was native of Convent, LA and a resident of Reserve, LA. He proudly served his Country during WW II in the U. S. Navy. </w:t>
      </w:r>
    </w:p>
    <w:p w14:paraId="276811FD" w14:textId="77777777" w:rsidR="00712043" w:rsidRDefault="00712043" w:rsidP="00C81BEF">
      <w:pPr>
        <w:spacing w:after="0" w:line="240" w:lineRule="auto"/>
        <w:rPr>
          <w:rFonts w:ascii="Calibri" w:hAnsi="Calibri" w:cs="Calibri"/>
          <w:sz w:val="30"/>
          <w:szCs w:val="30"/>
        </w:rPr>
      </w:pPr>
      <w:r>
        <w:rPr>
          <w:rFonts w:ascii="Calibri" w:hAnsi="Calibri" w:cs="Calibri"/>
          <w:sz w:val="30"/>
          <w:szCs w:val="30"/>
        </w:rPr>
        <w:t xml:space="preserve">   </w:t>
      </w:r>
      <w:r w:rsidRPr="00712043">
        <w:rPr>
          <w:rFonts w:ascii="Calibri" w:hAnsi="Calibri" w:cs="Calibri"/>
          <w:sz w:val="30"/>
          <w:szCs w:val="30"/>
        </w:rPr>
        <w:t xml:space="preserve">Norris retired from Godchaux Sugar Refinery. Throughout his life up until he turned </w:t>
      </w:r>
      <w:proofErr w:type="gramStart"/>
      <w:r w:rsidRPr="00712043">
        <w:rPr>
          <w:rFonts w:ascii="Calibri" w:hAnsi="Calibri" w:cs="Calibri"/>
          <w:sz w:val="30"/>
          <w:szCs w:val="30"/>
        </w:rPr>
        <w:t>100</w:t>
      </w:r>
      <w:proofErr w:type="gramEnd"/>
      <w:r w:rsidRPr="00712043">
        <w:rPr>
          <w:rFonts w:ascii="Calibri" w:hAnsi="Calibri" w:cs="Calibri"/>
          <w:sz w:val="30"/>
          <w:szCs w:val="30"/>
        </w:rPr>
        <w:t xml:space="preserve"> he loved to Garden and shared with family and friends. He also enjoyed fishing and shrimping. </w:t>
      </w:r>
    </w:p>
    <w:p w14:paraId="252AB087" w14:textId="77777777" w:rsidR="00712043" w:rsidRDefault="00712043" w:rsidP="00C81BEF">
      <w:pPr>
        <w:spacing w:after="0" w:line="240" w:lineRule="auto"/>
        <w:rPr>
          <w:rFonts w:ascii="Calibri" w:hAnsi="Calibri" w:cs="Calibri"/>
          <w:sz w:val="30"/>
          <w:szCs w:val="30"/>
        </w:rPr>
      </w:pPr>
      <w:r>
        <w:rPr>
          <w:rFonts w:ascii="Calibri" w:hAnsi="Calibri" w:cs="Calibri"/>
          <w:sz w:val="30"/>
          <w:szCs w:val="30"/>
        </w:rPr>
        <w:t xml:space="preserve">   </w:t>
      </w:r>
      <w:r w:rsidRPr="00712043">
        <w:rPr>
          <w:rFonts w:ascii="Calibri" w:hAnsi="Calibri" w:cs="Calibri"/>
          <w:sz w:val="30"/>
          <w:szCs w:val="30"/>
        </w:rPr>
        <w:t xml:space="preserve">Beloved husband of the late Pauline Becnel Stein. Loving father of Barbara Stein Forsythe (Farrel), Elizabeth Stein Blank, Norris J. "Ricky" Stein, Jr. (the late Marie Stein), Jody Stein (Melanie), and the late Mark S. Stein. Grandfather of Farrel Forsythe, Jr. (Dolly), JoAnne Forsythe Gonzalez (Ruben), Terri Forsythe Koehler (Troy), Brad Blank (Tara), Matthew Blank, Ricky Stein, Allen Stein (Michelle), Chelsey Stein </w:t>
      </w:r>
      <w:proofErr w:type="spellStart"/>
      <w:r w:rsidRPr="00712043">
        <w:rPr>
          <w:rFonts w:ascii="Calibri" w:hAnsi="Calibri" w:cs="Calibri"/>
          <w:sz w:val="30"/>
          <w:szCs w:val="30"/>
        </w:rPr>
        <w:t>Dupepe</w:t>
      </w:r>
      <w:proofErr w:type="spellEnd"/>
      <w:r w:rsidRPr="00712043">
        <w:rPr>
          <w:rFonts w:ascii="Calibri" w:hAnsi="Calibri" w:cs="Calibri"/>
          <w:sz w:val="30"/>
          <w:szCs w:val="30"/>
        </w:rPr>
        <w:t xml:space="preserve"> (Joseph), Megan Stein Ganucheau (Garrett). Great grandfather of Ryan, Tara, Brooke, Nickolas, Loren, Morgan, Matthew Jr., Tyler, Ashton, Carley, Brett, Ryleigh, Ramsey, Kooper, Parker, Presley, Maxon, Marlee, and the late Brynlee. Great </w:t>
      </w:r>
      <w:proofErr w:type="spellStart"/>
      <w:r w:rsidRPr="00712043">
        <w:rPr>
          <w:rFonts w:ascii="Calibri" w:hAnsi="Calibri" w:cs="Calibri"/>
          <w:sz w:val="30"/>
          <w:szCs w:val="30"/>
        </w:rPr>
        <w:t>great</w:t>
      </w:r>
      <w:proofErr w:type="spellEnd"/>
      <w:r w:rsidRPr="00712043">
        <w:rPr>
          <w:rFonts w:ascii="Calibri" w:hAnsi="Calibri" w:cs="Calibri"/>
          <w:sz w:val="30"/>
          <w:szCs w:val="30"/>
        </w:rPr>
        <w:t xml:space="preserve"> </w:t>
      </w:r>
      <w:proofErr w:type="gramStart"/>
      <w:r w:rsidRPr="00712043">
        <w:rPr>
          <w:rFonts w:ascii="Calibri" w:hAnsi="Calibri" w:cs="Calibri"/>
          <w:sz w:val="30"/>
          <w:szCs w:val="30"/>
        </w:rPr>
        <w:t>grandfather</w:t>
      </w:r>
      <w:proofErr w:type="gramEnd"/>
      <w:r w:rsidRPr="00712043">
        <w:rPr>
          <w:rFonts w:ascii="Calibri" w:hAnsi="Calibri" w:cs="Calibri"/>
          <w:sz w:val="30"/>
          <w:szCs w:val="30"/>
        </w:rPr>
        <w:t xml:space="preserve"> of Isabelle, Bennett, Lucas, Knox and Olivia. </w:t>
      </w:r>
    </w:p>
    <w:p w14:paraId="17294BEC" w14:textId="77777777" w:rsidR="00712043" w:rsidRDefault="00712043" w:rsidP="00C81BEF">
      <w:pPr>
        <w:spacing w:after="0" w:line="240" w:lineRule="auto"/>
        <w:rPr>
          <w:rFonts w:ascii="Calibri" w:hAnsi="Calibri" w:cs="Calibri"/>
          <w:sz w:val="30"/>
          <w:szCs w:val="30"/>
        </w:rPr>
      </w:pPr>
      <w:r>
        <w:rPr>
          <w:rFonts w:ascii="Calibri" w:hAnsi="Calibri" w:cs="Calibri"/>
          <w:sz w:val="30"/>
          <w:szCs w:val="30"/>
        </w:rPr>
        <w:t xml:space="preserve">   </w:t>
      </w:r>
      <w:r w:rsidRPr="00712043">
        <w:rPr>
          <w:rFonts w:ascii="Calibri" w:hAnsi="Calibri" w:cs="Calibri"/>
          <w:sz w:val="30"/>
          <w:szCs w:val="30"/>
        </w:rPr>
        <w:t xml:space="preserve">Son of the late </w:t>
      </w:r>
      <w:proofErr w:type="spellStart"/>
      <w:r w:rsidRPr="00712043">
        <w:rPr>
          <w:rFonts w:ascii="Calibri" w:hAnsi="Calibri" w:cs="Calibri"/>
          <w:sz w:val="30"/>
          <w:szCs w:val="30"/>
        </w:rPr>
        <w:t>Eluce</w:t>
      </w:r>
      <w:proofErr w:type="spellEnd"/>
      <w:r w:rsidRPr="00712043">
        <w:rPr>
          <w:rFonts w:ascii="Calibri" w:hAnsi="Calibri" w:cs="Calibri"/>
          <w:sz w:val="30"/>
          <w:szCs w:val="30"/>
        </w:rPr>
        <w:t xml:space="preserve"> Stein and </w:t>
      </w:r>
      <w:proofErr w:type="spellStart"/>
      <w:r w:rsidRPr="00712043">
        <w:rPr>
          <w:rFonts w:ascii="Calibri" w:hAnsi="Calibri" w:cs="Calibri"/>
          <w:sz w:val="30"/>
          <w:szCs w:val="30"/>
        </w:rPr>
        <w:t>Archangle</w:t>
      </w:r>
      <w:proofErr w:type="spellEnd"/>
      <w:r w:rsidRPr="00712043">
        <w:rPr>
          <w:rFonts w:ascii="Calibri" w:hAnsi="Calibri" w:cs="Calibri"/>
          <w:sz w:val="30"/>
          <w:szCs w:val="30"/>
        </w:rPr>
        <w:t xml:space="preserve"> Hebert Stein. Brother of Ruby S. McClean (the late, Joseph), Nelson Stein (the late, Norma Jean), Mary Ann Stein and the late Josephine Stein, Gladys Stein, Teresa Stein, Jennette Stein, Joseph Stein (Mable), Alvin Stein (Fern), Paul Stein (MaryAnn), Lena Stein Vicknair (Clifton), </w:t>
      </w:r>
      <w:proofErr w:type="spellStart"/>
      <w:r w:rsidRPr="00712043">
        <w:rPr>
          <w:rFonts w:ascii="Calibri" w:hAnsi="Calibri" w:cs="Calibri"/>
          <w:sz w:val="30"/>
          <w:szCs w:val="30"/>
        </w:rPr>
        <w:t>Ulyese</w:t>
      </w:r>
      <w:proofErr w:type="spellEnd"/>
      <w:r w:rsidRPr="00712043">
        <w:rPr>
          <w:rFonts w:ascii="Calibri" w:hAnsi="Calibri" w:cs="Calibri"/>
          <w:sz w:val="30"/>
          <w:szCs w:val="30"/>
        </w:rPr>
        <w:t xml:space="preserve"> Stein and James Stein. Also survived by many nieces and nephews. </w:t>
      </w:r>
    </w:p>
    <w:p w14:paraId="486E6C1C" w14:textId="77777777" w:rsidR="00712043" w:rsidRDefault="00712043" w:rsidP="00C81BEF">
      <w:pPr>
        <w:spacing w:after="0" w:line="240" w:lineRule="auto"/>
        <w:rPr>
          <w:rFonts w:ascii="Calibri" w:hAnsi="Calibri" w:cs="Calibri"/>
          <w:sz w:val="30"/>
          <w:szCs w:val="30"/>
        </w:rPr>
      </w:pPr>
      <w:r>
        <w:rPr>
          <w:rFonts w:ascii="Calibri" w:hAnsi="Calibri" w:cs="Calibri"/>
          <w:sz w:val="30"/>
          <w:szCs w:val="30"/>
        </w:rPr>
        <w:t xml:space="preserve">   </w:t>
      </w:r>
      <w:r w:rsidRPr="00712043">
        <w:rPr>
          <w:rFonts w:ascii="Calibri" w:hAnsi="Calibri" w:cs="Calibri"/>
          <w:sz w:val="30"/>
          <w:szCs w:val="30"/>
        </w:rPr>
        <w:t>Relatives and friends are invited to attend the Funeral. A Funeral Mass will be celebrated at St. Peter Catholic Church, 1550 Hwy 44, Reserve on Wednesday, May18, 2022 at 12:00 p.m. Visitation will be held from 10:00 a.m. to 12:00 p.m. Interment in St. Peter Cemetery, Reserve, LA.</w:t>
      </w:r>
    </w:p>
    <w:p w14:paraId="272DB628" w14:textId="11997D73" w:rsid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br/>
        <w:t>Millet-Guidry Funeral Home, LaPlace, Louisiana</w:t>
      </w:r>
    </w:p>
    <w:p w14:paraId="2440A950" w14:textId="47A0F6FA" w:rsidR="00646FE1" w:rsidRPr="00610EB5" w:rsidRDefault="00712043" w:rsidP="00C81BEF">
      <w:pPr>
        <w:spacing w:after="0" w:line="240" w:lineRule="auto"/>
        <w:rPr>
          <w:rFonts w:ascii="Calibri" w:hAnsi="Calibri" w:cs="Calibri"/>
          <w:sz w:val="30"/>
          <w:szCs w:val="30"/>
        </w:rPr>
      </w:pPr>
      <w:r>
        <w:rPr>
          <w:rFonts w:ascii="Calibri" w:hAnsi="Calibri" w:cs="Calibri"/>
          <w:sz w:val="30"/>
          <w:szCs w:val="30"/>
        </w:rPr>
        <w:t>May 17, 2022</w:t>
      </w:r>
    </w:p>
    <w:sectPr w:rsidR="00646FE1" w:rsidRPr="00610EB5" w:rsidSect="0071204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D1089"/>
    <w:rsid w:val="000F5DC1"/>
    <w:rsid w:val="003216CA"/>
    <w:rsid w:val="00355520"/>
    <w:rsid w:val="00610EB5"/>
    <w:rsid w:val="00646FE1"/>
    <w:rsid w:val="00712043"/>
    <w:rsid w:val="008F7CC9"/>
    <w:rsid w:val="009354E0"/>
    <w:rsid w:val="00C81BEF"/>
    <w:rsid w:val="00CE1B4A"/>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 w:type="character" w:styleId="Hyperlink">
    <w:name w:val="Hyperlink"/>
    <w:basedOn w:val="DefaultParagraphFont"/>
    <w:uiPriority w:val="99"/>
    <w:unhideWhenUsed/>
    <w:rsid w:val="00C81BEF"/>
    <w:rPr>
      <w:color w:val="467886" w:themeColor="hyperlink"/>
      <w:u w:val="single"/>
    </w:rPr>
  </w:style>
  <w:style w:type="character" w:styleId="UnresolvedMention">
    <w:name w:val="Unresolved Mention"/>
    <w:basedOn w:val="DefaultParagraphFont"/>
    <w:uiPriority w:val="99"/>
    <w:semiHidden/>
    <w:unhideWhenUsed/>
    <w:rsid w:val="00C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1612</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2026-06-28T13:21:00Z</dcterms:created>
  <dcterms:modified xsi:type="dcterms:W3CDTF">2026-06-28T13:21:00Z</dcterms:modified>
</cp:coreProperties>
</file>