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00A8" w14:textId="220B8674" w:rsidR="00475192" w:rsidRPr="00475192" w:rsidRDefault="00BE3DDE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Marie Innocent (Catoire)</w:t>
      </w:r>
      <w:r w:rsidR="00475192" w:rsidRPr="00475192">
        <w:rPr>
          <w:sz w:val="40"/>
          <w:szCs w:val="40"/>
        </w:rPr>
        <w:t xml:space="preserve"> Triche</w:t>
      </w:r>
    </w:p>
    <w:p w14:paraId="38480D4E" w14:textId="375746CE" w:rsidR="00475192" w:rsidRPr="00475192" w:rsidRDefault="00BE3DDE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December 28, 1878 – April 13, 1962</w:t>
      </w:r>
    </w:p>
    <w:p w14:paraId="3DBDB9E4" w14:textId="77777777" w:rsidR="00475192" w:rsidRPr="00475192" w:rsidRDefault="00475192" w:rsidP="00920AF8">
      <w:pPr>
        <w:spacing w:after="0"/>
        <w:jc w:val="center"/>
        <w:rPr>
          <w:sz w:val="30"/>
          <w:szCs w:val="30"/>
        </w:rPr>
      </w:pPr>
    </w:p>
    <w:p w14:paraId="48B62C98" w14:textId="6F8410A3" w:rsidR="00475192" w:rsidRDefault="00BE3DDE" w:rsidP="00920AF8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2C0997B3" wp14:editId="0BF48764">
            <wp:extent cx="4905375" cy="1870960"/>
            <wp:effectExtent l="0" t="0" r="0" b="0"/>
            <wp:docPr id="343994552" name="Picture 10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349" cy="18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10037" w14:textId="05CDCD4D" w:rsidR="00BE3DDE" w:rsidRDefault="00BE3DDE" w:rsidP="00920AF8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Mary Agnes Hammett</w:t>
      </w:r>
    </w:p>
    <w:p w14:paraId="36532379" w14:textId="77777777" w:rsidR="00920AF8" w:rsidRDefault="00920AF8" w:rsidP="00CC3888">
      <w:pPr>
        <w:spacing w:after="0"/>
        <w:rPr>
          <w:sz w:val="30"/>
          <w:szCs w:val="30"/>
        </w:rPr>
      </w:pPr>
    </w:p>
    <w:p w14:paraId="7651247A" w14:textId="77777777" w:rsidR="00BE3DDE" w:rsidRDefault="00BE3DDE" w:rsidP="00BE3DDE">
      <w:pPr>
        <w:spacing w:after="0" w:line="240" w:lineRule="auto"/>
        <w:rPr>
          <w:sz w:val="30"/>
          <w:szCs w:val="30"/>
        </w:rPr>
      </w:pPr>
      <w:r w:rsidRPr="00BE3DDE">
        <w:rPr>
          <w:sz w:val="30"/>
          <w:szCs w:val="30"/>
        </w:rPr>
        <w:t>Marie Innocent Catoire Triche, wife of late Joseph Triche, died Friday</w:t>
      </w:r>
      <w:r>
        <w:rPr>
          <w:sz w:val="30"/>
          <w:szCs w:val="30"/>
        </w:rPr>
        <w:t>,</w:t>
      </w:r>
      <w:r w:rsidRPr="00BE3DDE">
        <w:rPr>
          <w:sz w:val="30"/>
          <w:szCs w:val="30"/>
        </w:rPr>
        <w:t xml:space="preserve"> 13 Apr</w:t>
      </w:r>
      <w:r>
        <w:rPr>
          <w:sz w:val="30"/>
          <w:szCs w:val="30"/>
        </w:rPr>
        <w:t>il</w:t>
      </w:r>
      <w:r w:rsidRPr="00BE3DDE">
        <w:rPr>
          <w:sz w:val="30"/>
          <w:szCs w:val="30"/>
        </w:rPr>
        <w:t xml:space="preserve"> 1962</w:t>
      </w:r>
      <w:r>
        <w:rPr>
          <w:sz w:val="30"/>
          <w:szCs w:val="30"/>
        </w:rPr>
        <w:t>,</w:t>
      </w:r>
      <w:r w:rsidRPr="00BE3DDE">
        <w:rPr>
          <w:sz w:val="30"/>
          <w:szCs w:val="30"/>
        </w:rPr>
        <w:t xml:space="preserve"> at age 83 years. She was a native and resident of Laplace, Louisiana. </w:t>
      </w:r>
    </w:p>
    <w:p w14:paraId="409A5354" w14:textId="77777777" w:rsidR="00BE3DDE" w:rsidRDefault="00BE3DDE" w:rsidP="00BE3DDE">
      <w:pPr>
        <w:spacing w:after="0" w:line="240" w:lineRule="auto"/>
        <w:rPr>
          <w:sz w:val="30"/>
          <w:szCs w:val="30"/>
        </w:rPr>
      </w:pPr>
    </w:p>
    <w:p w14:paraId="519AD683" w14:textId="77777777" w:rsidR="00BE3DDE" w:rsidRDefault="00BE3DDE" w:rsidP="00BE3DDE">
      <w:pPr>
        <w:spacing w:after="0" w:line="240" w:lineRule="auto"/>
        <w:rPr>
          <w:sz w:val="30"/>
          <w:szCs w:val="30"/>
        </w:rPr>
      </w:pPr>
      <w:r w:rsidRPr="00BE3DDE">
        <w:rPr>
          <w:sz w:val="30"/>
          <w:szCs w:val="30"/>
        </w:rPr>
        <w:t xml:space="preserve">Mother of Adele Triche Duhe, Ernest and Lawrence Triche and the late Clarence Triche. </w:t>
      </w:r>
    </w:p>
    <w:p w14:paraId="54FB3FC9" w14:textId="77777777" w:rsidR="00BE3DDE" w:rsidRDefault="00BE3DDE" w:rsidP="00BE3DDE">
      <w:pPr>
        <w:spacing w:after="0" w:line="240" w:lineRule="auto"/>
        <w:rPr>
          <w:sz w:val="30"/>
          <w:szCs w:val="30"/>
        </w:rPr>
      </w:pPr>
    </w:p>
    <w:p w14:paraId="3974B78E" w14:textId="549FA7C8" w:rsidR="0056440F" w:rsidRDefault="00BE3DDE" w:rsidP="00BE3DDE">
      <w:pPr>
        <w:spacing w:after="0" w:line="240" w:lineRule="auto"/>
        <w:rPr>
          <w:sz w:val="30"/>
          <w:szCs w:val="30"/>
        </w:rPr>
      </w:pPr>
      <w:r w:rsidRPr="00BE3DDE">
        <w:rPr>
          <w:sz w:val="30"/>
          <w:szCs w:val="30"/>
        </w:rPr>
        <w:t>Services were Saturday</w:t>
      </w:r>
      <w:r>
        <w:rPr>
          <w:sz w:val="30"/>
          <w:szCs w:val="30"/>
        </w:rPr>
        <w:t>,</w:t>
      </w:r>
      <w:r w:rsidRPr="00BE3DDE">
        <w:rPr>
          <w:sz w:val="30"/>
          <w:szCs w:val="30"/>
        </w:rPr>
        <w:t xml:space="preserve"> 14 Apr</w:t>
      </w:r>
      <w:r>
        <w:rPr>
          <w:sz w:val="30"/>
          <w:szCs w:val="30"/>
        </w:rPr>
        <w:t>il</w:t>
      </w:r>
      <w:r w:rsidRPr="00BE3DDE">
        <w:rPr>
          <w:sz w:val="30"/>
          <w:szCs w:val="30"/>
        </w:rPr>
        <w:t xml:space="preserve"> 1962</w:t>
      </w:r>
      <w:r>
        <w:rPr>
          <w:sz w:val="30"/>
          <w:szCs w:val="30"/>
        </w:rPr>
        <w:t>,</w:t>
      </w:r>
      <w:r w:rsidRPr="00BE3DDE">
        <w:rPr>
          <w:sz w:val="30"/>
          <w:szCs w:val="30"/>
        </w:rPr>
        <w:t xml:space="preserve"> at St Joan of Arc Church, Laplace, with interment in St Peter Cemetery, Reserve, Louisiana.</w:t>
      </w:r>
    </w:p>
    <w:p w14:paraId="08BE3B93" w14:textId="77777777" w:rsidR="00BE3DDE" w:rsidRDefault="00BE3DDE" w:rsidP="00BE3DDE">
      <w:pPr>
        <w:spacing w:after="0" w:line="240" w:lineRule="auto"/>
        <w:rPr>
          <w:sz w:val="30"/>
          <w:szCs w:val="30"/>
        </w:rPr>
      </w:pPr>
    </w:p>
    <w:p w14:paraId="7150BA0C" w14:textId="723F1DDA" w:rsidR="00BE3DDE" w:rsidRDefault="00BE3DDE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The Times-Picayune, New Orleans, Louisiana</w:t>
      </w:r>
    </w:p>
    <w:p w14:paraId="3042C7DB" w14:textId="36A83AFF" w:rsidR="00BE3DDE" w:rsidRDefault="00BE3DDE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April 14, 1962</w:t>
      </w:r>
    </w:p>
    <w:sectPr w:rsidR="00BE3DDE" w:rsidSect="00BE3DDE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63"/>
    <w:rsid w:val="002757A6"/>
    <w:rsid w:val="00400A30"/>
    <w:rsid w:val="00475192"/>
    <w:rsid w:val="0056440F"/>
    <w:rsid w:val="005F6B36"/>
    <w:rsid w:val="008D4226"/>
    <w:rsid w:val="00920AF8"/>
    <w:rsid w:val="0098633B"/>
    <w:rsid w:val="009A0F63"/>
    <w:rsid w:val="00AE7627"/>
    <w:rsid w:val="00B31063"/>
    <w:rsid w:val="00B4406D"/>
    <w:rsid w:val="00BE3DDE"/>
    <w:rsid w:val="00CC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6C7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82</Words>
  <Characters>454</Characters>
  <Application>Microsoft Office Word</Application>
  <DocSecurity>0</DocSecurity>
  <Lines>32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2026-08-06T16:32:00Z</dcterms:created>
  <dcterms:modified xsi:type="dcterms:W3CDTF">2026-08-06T16:32:00Z</dcterms:modified>
</cp:coreProperties>
</file>