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685DA7D5" w:rsidR="0009452F" w:rsidRPr="00C72CC3" w:rsidRDefault="00570FE0" w:rsidP="00C72CC3">
      <w:pPr>
        <w:spacing w:after="0" w:line="240" w:lineRule="auto"/>
        <w:jc w:val="center"/>
        <w:rPr>
          <w:rFonts w:ascii="Calibri" w:hAnsi="Calibri" w:cs="Calibri"/>
          <w:sz w:val="40"/>
          <w:szCs w:val="40"/>
        </w:rPr>
      </w:pPr>
      <w:r>
        <w:rPr>
          <w:rFonts w:ascii="Calibri" w:hAnsi="Calibri" w:cs="Calibri"/>
          <w:sz w:val="40"/>
          <w:szCs w:val="40"/>
        </w:rPr>
        <w:t>Shirleen (Jacob) Trosclair</w:t>
      </w:r>
    </w:p>
    <w:p w14:paraId="5EBBE99A" w14:textId="1FEE5D16" w:rsidR="00C72CC3" w:rsidRPr="00C72CC3" w:rsidRDefault="00570FE0" w:rsidP="00C72CC3">
      <w:pPr>
        <w:spacing w:after="0" w:line="240" w:lineRule="auto"/>
        <w:jc w:val="center"/>
        <w:rPr>
          <w:rFonts w:ascii="Calibri" w:hAnsi="Calibri" w:cs="Calibri"/>
          <w:sz w:val="40"/>
          <w:szCs w:val="40"/>
        </w:rPr>
      </w:pPr>
      <w:r>
        <w:rPr>
          <w:rFonts w:ascii="Calibri" w:hAnsi="Calibri" w:cs="Calibri"/>
          <w:sz w:val="40"/>
          <w:szCs w:val="40"/>
        </w:rPr>
        <w:t>January 30, 1931 – January 24, 2021</w:t>
      </w:r>
    </w:p>
    <w:p w14:paraId="277973AC" w14:textId="6D4B14CF" w:rsidR="00C72CC3" w:rsidRPr="00C72CC3" w:rsidRDefault="00C72CC3" w:rsidP="00C72CC3">
      <w:pPr>
        <w:spacing w:after="0" w:line="240" w:lineRule="auto"/>
        <w:jc w:val="center"/>
        <w:rPr>
          <w:rFonts w:ascii="Calibri" w:hAnsi="Calibri" w:cs="Calibri"/>
          <w:sz w:val="30"/>
          <w:szCs w:val="30"/>
        </w:rPr>
      </w:pPr>
    </w:p>
    <w:p w14:paraId="1C0FD921" w14:textId="51058B09" w:rsidR="00C72CC3" w:rsidRDefault="00281C93" w:rsidP="00C72CC3">
      <w:pPr>
        <w:spacing w:after="0" w:line="240" w:lineRule="auto"/>
        <w:jc w:val="center"/>
        <w:rPr>
          <w:rFonts w:ascii="Calibri" w:hAnsi="Calibri" w:cs="Calibri"/>
          <w:sz w:val="30"/>
          <w:szCs w:val="30"/>
        </w:rPr>
      </w:pPr>
      <w:r>
        <w:rPr>
          <w:rFonts w:ascii="Calibri" w:hAnsi="Calibri" w:cs="Calibri"/>
          <w:sz w:val="30"/>
          <w:szCs w:val="30"/>
        </w:rPr>
        <w:t xml:space="preserve">  </w:t>
      </w:r>
      <w:r w:rsidR="00570FE0">
        <w:rPr>
          <w:rFonts w:ascii="Calibri" w:hAnsi="Calibri" w:cs="Calibri"/>
          <w:noProof/>
          <w:sz w:val="30"/>
          <w:szCs w:val="30"/>
        </w:rPr>
        <w:drawing>
          <wp:inline distT="0" distB="0" distL="0" distR="0" wp14:anchorId="3ABE9418" wp14:editId="678D9634">
            <wp:extent cx="3136371" cy="2402205"/>
            <wp:effectExtent l="0" t="0" r="6985" b="0"/>
            <wp:docPr id="11275242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24215" name="Picture 1127524215"/>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60045" cy="2420337"/>
                    </a:xfrm>
                    <a:prstGeom prst="rect">
                      <a:avLst/>
                    </a:prstGeom>
                  </pic:spPr>
                </pic:pic>
              </a:graphicData>
            </a:graphic>
          </wp:inline>
        </w:drawing>
      </w:r>
      <w:r w:rsidR="00570FE0">
        <w:rPr>
          <w:rFonts w:ascii="Calibri" w:hAnsi="Calibri" w:cs="Calibri"/>
          <w:sz w:val="30"/>
          <w:szCs w:val="30"/>
        </w:rPr>
        <w:t xml:space="preserve">  </w:t>
      </w:r>
      <w:r w:rsidR="00570FE0">
        <w:rPr>
          <w:rFonts w:ascii="Calibri" w:hAnsi="Calibri" w:cs="Calibri"/>
          <w:noProof/>
          <w:sz w:val="30"/>
          <w:szCs w:val="30"/>
        </w:rPr>
        <w:drawing>
          <wp:inline distT="0" distB="0" distL="0" distR="0" wp14:anchorId="5CB3C284" wp14:editId="3D3DAD2C">
            <wp:extent cx="2400300" cy="2400300"/>
            <wp:effectExtent l="0" t="0" r="0" b="0"/>
            <wp:docPr id="2514248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24215" name="Picture 1127524215"/>
                    <pic:cNvPicPr/>
                  </pic:nvPicPr>
                  <pic:blipFill rotWithShape="1">
                    <a:blip r:embed="rId5">
                      <a:extLst>
                        <a:ext uri="{28A0092B-C50C-407E-A947-70E740481C1C}">
                          <a14:useLocalDpi xmlns:a14="http://schemas.microsoft.com/office/drawing/2010/main" val="0"/>
                        </a:ext>
                      </a:extLst>
                    </a:blip>
                    <a:srcRect l="19618" t="24170" r="50536" b="36862"/>
                    <a:stretch>
                      <a:fillRect/>
                    </a:stretch>
                  </pic:blipFill>
                  <pic:spPr bwMode="auto">
                    <a:xfrm>
                      <a:off x="0" y="0"/>
                      <a:ext cx="2414642" cy="2414642"/>
                    </a:xfrm>
                    <a:prstGeom prst="rect">
                      <a:avLst/>
                    </a:prstGeom>
                    <a:ln>
                      <a:noFill/>
                    </a:ln>
                    <a:extLst>
                      <a:ext uri="{53640926-AAD7-44D8-BBD7-CCE9431645EC}">
                        <a14:shadowObscured xmlns:a14="http://schemas.microsoft.com/office/drawing/2010/main"/>
                      </a:ext>
                    </a:extLst>
                  </pic:spPr>
                </pic:pic>
              </a:graphicData>
            </a:graphic>
          </wp:inline>
        </w:drawing>
      </w:r>
    </w:p>
    <w:p w14:paraId="19CA3A71" w14:textId="77777777" w:rsidR="00C72CC3" w:rsidRDefault="00C72CC3" w:rsidP="00C72CC3">
      <w:pPr>
        <w:spacing w:after="0" w:line="240" w:lineRule="auto"/>
        <w:rPr>
          <w:rFonts w:ascii="Calibri" w:hAnsi="Calibri" w:cs="Calibri"/>
          <w:sz w:val="30"/>
          <w:szCs w:val="30"/>
        </w:rPr>
      </w:pPr>
    </w:p>
    <w:p w14:paraId="73EDD565" w14:textId="77777777" w:rsidR="00570FE0" w:rsidRDefault="00570FE0" w:rsidP="00C72CC3">
      <w:pPr>
        <w:spacing w:after="0" w:line="240" w:lineRule="auto"/>
        <w:rPr>
          <w:rFonts w:ascii="Calibri" w:hAnsi="Calibri" w:cs="Calibri"/>
          <w:sz w:val="30"/>
          <w:szCs w:val="30"/>
        </w:rPr>
      </w:pPr>
      <w:r>
        <w:rPr>
          <w:rFonts w:ascii="Calibri" w:hAnsi="Calibri" w:cs="Calibri"/>
          <w:sz w:val="30"/>
          <w:szCs w:val="30"/>
        </w:rPr>
        <w:t xml:space="preserve">   </w:t>
      </w:r>
      <w:r w:rsidRPr="00570FE0">
        <w:rPr>
          <w:rFonts w:ascii="Calibri" w:hAnsi="Calibri" w:cs="Calibri"/>
          <w:sz w:val="30"/>
          <w:szCs w:val="30"/>
        </w:rPr>
        <w:t xml:space="preserve">Shirleen Trosclair, beloved wife, mother, sister, aunt, and friend passed to Eternal Life January 24, </w:t>
      </w:r>
      <w:proofErr w:type="gramStart"/>
      <w:r w:rsidRPr="00570FE0">
        <w:rPr>
          <w:rFonts w:ascii="Calibri" w:hAnsi="Calibri" w:cs="Calibri"/>
          <w:sz w:val="30"/>
          <w:szCs w:val="30"/>
        </w:rPr>
        <w:t>2021</w:t>
      </w:r>
      <w:proofErr w:type="gramEnd"/>
      <w:r w:rsidRPr="00570FE0">
        <w:rPr>
          <w:rFonts w:ascii="Calibri" w:hAnsi="Calibri" w:cs="Calibri"/>
          <w:sz w:val="30"/>
          <w:szCs w:val="30"/>
        </w:rPr>
        <w:t xml:space="preserve"> in Amite, La. Shirleen was born in Reserve, La. and lived her life in Norco, La after she married her high school sweetheart Richard. They were married for 59 years until his death in 2011. </w:t>
      </w:r>
    </w:p>
    <w:p w14:paraId="5D6C6B45" w14:textId="02E1DED9" w:rsidR="00570FE0" w:rsidRDefault="00570FE0" w:rsidP="00C72CC3">
      <w:pPr>
        <w:spacing w:after="0" w:line="240" w:lineRule="auto"/>
        <w:rPr>
          <w:rFonts w:ascii="Calibri" w:hAnsi="Calibri" w:cs="Calibri"/>
          <w:sz w:val="30"/>
          <w:szCs w:val="30"/>
        </w:rPr>
      </w:pPr>
      <w:r>
        <w:rPr>
          <w:rFonts w:ascii="Calibri" w:hAnsi="Calibri" w:cs="Calibri"/>
          <w:sz w:val="30"/>
          <w:szCs w:val="30"/>
        </w:rPr>
        <w:t xml:space="preserve">   </w:t>
      </w:r>
      <w:r w:rsidRPr="00570FE0">
        <w:rPr>
          <w:rFonts w:ascii="Calibri" w:hAnsi="Calibri" w:cs="Calibri"/>
          <w:sz w:val="30"/>
          <w:szCs w:val="30"/>
        </w:rPr>
        <w:t>Shirleen lived a full and joyful life which she shared with her family and friends. As a wife and mother, she was a part of the Sacred Heart Church Community and was involved with many ministries. She gave her heart to Sacred Heart Elementary School and was a lifetime member of the Sacred Heart Altar Society. She cared for many friends in the neighborhood and always visited them with tasty treats. But most of all, she invited many to sit on her swing under the oak tree in her front yard for a chat and visit.</w:t>
      </w:r>
      <w:r w:rsidRPr="00570FE0">
        <w:rPr>
          <w:rFonts w:ascii="Calibri" w:hAnsi="Calibri" w:cs="Calibri"/>
          <w:sz w:val="30"/>
          <w:szCs w:val="30"/>
        </w:rPr>
        <w:br/>
      </w:r>
      <w:r>
        <w:rPr>
          <w:rFonts w:ascii="Calibri" w:hAnsi="Calibri" w:cs="Calibri"/>
          <w:sz w:val="30"/>
          <w:szCs w:val="30"/>
        </w:rPr>
        <w:t xml:space="preserve">   </w:t>
      </w:r>
      <w:r w:rsidRPr="00570FE0">
        <w:rPr>
          <w:rFonts w:ascii="Calibri" w:hAnsi="Calibri" w:cs="Calibri"/>
          <w:sz w:val="30"/>
          <w:szCs w:val="30"/>
        </w:rPr>
        <w:t xml:space="preserve">Many blessings came out of those conversations with family and friends. She </w:t>
      </w:r>
      <w:proofErr w:type="gramStart"/>
      <w:r w:rsidRPr="00570FE0">
        <w:rPr>
          <w:rFonts w:ascii="Calibri" w:hAnsi="Calibri" w:cs="Calibri"/>
          <w:sz w:val="30"/>
          <w:szCs w:val="30"/>
        </w:rPr>
        <w:t>was cared</w:t>
      </w:r>
      <w:proofErr w:type="gramEnd"/>
      <w:r w:rsidRPr="00570FE0">
        <w:rPr>
          <w:rFonts w:ascii="Calibri" w:hAnsi="Calibri" w:cs="Calibri"/>
          <w:sz w:val="30"/>
          <w:szCs w:val="30"/>
        </w:rPr>
        <w:t xml:space="preserve"> for and loved the most by her surviving family: Kathy Lapeyrouse of Houma, Trudy and Ricky Currier of Amite, and Wendy and Allen Faler of Charlotte, NC. She lived to share her love and joy with her grandchildren Jacob Currier of Amite and his </w:t>
      </w:r>
      <w:r w:rsidRPr="00570FE0">
        <w:rPr>
          <w:rFonts w:ascii="Calibri" w:hAnsi="Calibri" w:cs="Calibri"/>
          <w:sz w:val="30"/>
          <w:szCs w:val="30"/>
        </w:rPr>
        <w:t>fiancée</w:t>
      </w:r>
      <w:r w:rsidRPr="00570FE0">
        <w:rPr>
          <w:rFonts w:ascii="Calibri" w:hAnsi="Calibri" w:cs="Calibri"/>
          <w:sz w:val="30"/>
          <w:szCs w:val="30"/>
        </w:rPr>
        <w:t xml:space="preserve"> Kathryn Teriot, and Daniel and Caroline Faler of Charlotte, NC.</w:t>
      </w:r>
      <w:r w:rsidRPr="00570FE0">
        <w:rPr>
          <w:rFonts w:ascii="Calibri" w:hAnsi="Calibri" w:cs="Calibri"/>
          <w:sz w:val="30"/>
          <w:szCs w:val="30"/>
        </w:rPr>
        <w:br/>
      </w:r>
      <w:r>
        <w:rPr>
          <w:rFonts w:ascii="Calibri" w:hAnsi="Calibri" w:cs="Calibri"/>
          <w:sz w:val="30"/>
          <w:szCs w:val="30"/>
        </w:rPr>
        <w:t xml:space="preserve">   </w:t>
      </w:r>
      <w:r w:rsidRPr="00570FE0">
        <w:rPr>
          <w:rFonts w:ascii="Calibri" w:hAnsi="Calibri" w:cs="Calibri"/>
          <w:sz w:val="30"/>
          <w:szCs w:val="30"/>
        </w:rPr>
        <w:t xml:space="preserve">She was preceded in death by her husband Richard and their son Richard Jr., her father and mother Moise and Lida Jacob, her brothers Guy, Allain, Harry, Marcel, Robert, and Leonard Jacob along with her sister Alma Guillot. </w:t>
      </w:r>
      <w:r>
        <w:rPr>
          <w:rFonts w:ascii="Calibri" w:hAnsi="Calibri" w:cs="Calibri"/>
          <w:sz w:val="30"/>
          <w:szCs w:val="30"/>
        </w:rPr>
        <w:t xml:space="preserve"> </w:t>
      </w:r>
    </w:p>
    <w:p w14:paraId="720048B9" w14:textId="7652F4FD" w:rsidR="00570FE0" w:rsidRDefault="00570FE0" w:rsidP="00C72CC3">
      <w:pPr>
        <w:spacing w:after="0" w:line="240" w:lineRule="auto"/>
        <w:rPr>
          <w:rFonts w:ascii="Calibri" w:hAnsi="Calibri" w:cs="Calibri"/>
          <w:sz w:val="30"/>
          <w:szCs w:val="30"/>
        </w:rPr>
      </w:pPr>
      <w:r>
        <w:rPr>
          <w:rFonts w:ascii="Calibri" w:hAnsi="Calibri" w:cs="Calibri"/>
          <w:sz w:val="30"/>
          <w:szCs w:val="30"/>
        </w:rPr>
        <w:t xml:space="preserve">   </w:t>
      </w:r>
      <w:r w:rsidRPr="00570FE0">
        <w:rPr>
          <w:rFonts w:ascii="Calibri" w:hAnsi="Calibri" w:cs="Calibri"/>
          <w:sz w:val="30"/>
          <w:szCs w:val="30"/>
        </w:rPr>
        <w:t>A private funeral mass will be celebrated at St. Helena Catholic Church in Amite</w:t>
      </w:r>
      <w:r>
        <w:rPr>
          <w:rFonts w:ascii="Calibri" w:hAnsi="Calibri" w:cs="Calibri"/>
          <w:sz w:val="30"/>
          <w:szCs w:val="30"/>
        </w:rPr>
        <w:t>,</w:t>
      </w:r>
      <w:r w:rsidRPr="00570FE0">
        <w:rPr>
          <w:rFonts w:ascii="Calibri" w:hAnsi="Calibri" w:cs="Calibri"/>
          <w:sz w:val="30"/>
          <w:szCs w:val="30"/>
        </w:rPr>
        <w:t xml:space="preserve"> La by Fr. Mark Beard. Burial will be at St Peter's Cemetery in Reserve, La.</w:t>
      </w:r>
      <w:r w:rsidRPr="00570FE0">
        <w:rPr>
          <w:rFonts w:ascii="Calibri" w:hAnsi="Calibri" w:cs="Calibri"/>
          <w:sz w:val="30"/>
          <w:szCs w:val="30"/>
        </w:rPr>
        <w:br/>
      </w:r>
      <w:r>
        <w:rPr>
          <w:rFonts w:ascii="Calibri" w:hAnsi="Calibri" w:cs="Calibri"/>
          <w:sz w:val="30"/>
          <w:szCs w:val="30"/>
        </w:rPr>
        <w:t xml:space="preserve">   </w:t>
      </w:r>
      <w:r w:rsidRPr="00570FE0">
        <w:rPr>
          <w:rFonts w:ascii="Calibri" w:hAnsi="Calibri" w:cs="Calibri"/>
          <w:sz w:val="30"/>
          <w:szCs w:val="30"/>
        </w:rPr>
        <w:t xml:space="preserve">We ask that all who loved Shirleen pray a Rosary and mass intentions are appreciated. Memorial donations may also be made to Full of Grace, P O Box 1647 Amite, LA. </w:t>
      </w:r>
      <w:r w:rsidRPr="00570FE0">
        <w:rPr>
          <w:rFonts w:ascii="Calibri" w:hAnsi="Calibri" w:cs="Calibri"/>
          <w:sz w:val="30"/>
          <w:szCs w:val="30"/>
        </w:rPr>
        <w:t>70422.</w:t>
      </w:r>
      <w:r w:rsidRPr="00570FE0">
        <w:rPr>
          <w:rFonts w:ascii="Calibri" w:hAnsi="Calibri" w:cs="Calibri"/>
          <w:sz w:val="30"/>
          <w:szCs w:val="30"/>
        </w:rPr>
        <w:t xml:space="preserve"> </w:t>
      </w:r>
      <w:r>
        <w:rPr>
          <w:rFonts w:ascii="Calibri" w:hAnsi="Calibri" w:cs="Calibri"/>
          <w:sz w:val="30"/>
          <w:szCs w:val="30"/>
        </w:rPr>
        <w:t xml:space="preserve"> Harry McNeely &amp; Son Funeral Home, </w:t>
      </w:r>
      <w:r w:rsidRPr="00570FE0">
        <w:rPr>
          <w:rFonts w:ascii="Calibri" w:hAnsi="Calibri" w:cs="Calibri"/>
          <w:sz w:val="30"/>
          <w:szCs w:val="30"/>
        </w:rPr>
        <w:t>Tangipahoa</w:t>
      </w:r>
      <w:r>
        <w:rPr>
          <w:rFonts w:ascii="Calibri" w:hAnsi="Calibri" w:cs="Calibri"/>
          <w:sz w:val="30"/>
          <w:szCs w:val="30"/>
        </w:rPr>
        <w:t xml:space="preserve"> Parish, Louisiana in charge of arrangements.</w:t>
      </w:r>
    </w:p>
    <w:p w14:paraId="2E4FAEFE" w14:textId="77777777" w:rsidR="00570FE0" w:rsidRPr="00C72CC3" w:rsidRDefault="00570FE0" w:rsidP="00C72CC3">
      <w:pPr>
        <w:spacing w:after="0" w:line="240" w:lineRule="auto"/>
        <w:rPr>
          <w:rFonts w:ascii="Calibri" w:hAnsi="Calibri" w:cs="Calibri"/>
          <w:sz w:val="30"/>
          <w:szCs w:val="30"/>
        </w:rPr>
      </w:pPr>
    </w:p>
    <w:p w14:paraId="6ED19B4A" w14:textId="376B6CC6" w:rsidR="00E65809" w:rsidRDefault="00E65809" w:rsidP="00E65809">
      <w:pPr>
        <w:spacing w:after="0" w:line="240" w:lineRule="auto"/>
        <w:rPr>
          <w:rFonts w:ascii="Calibri" w:hAnsi="Calibri" w:cs="Calibri"/>
          <w:sz w:val="30"/>
          <w:szCs w:val="30"/>
        </w:rPr>
      </w:pPr>
      <w:r w:rsidRPr="00E65809">
        <w:rPr>
          <w:rFonts w:ascii="Calibri" w:hAnsi="Calibri" w:cs="Calibri"/>
          <w:sz w:val="30"/>
          <w:szCs w:val="30"/>
        </w:rPr>
        <w:t xml:space="preserve">The </w:t>
      </w:r>
      <w:r w:rsidR="001876B1">
        <w:rPr>
          <w:rFonts w:ascii="Calibri" w:hAnsi="Calibri" w:cs="Calibri"/>
          <w:sz w:val="30"/>
          <w:szCs w:val="30"/>
        </w:rPr>
        <w:t xml:space="preserve">Times-Picayune, </w:t>
      </w:r>
      <w:r w:rsidRPr="00E65809">
        <w:rPr>
          <w:rFonts w:ascii="Calibri" w:hAnsi="Calibri" w:cs="Calibri"/>
          <w:sz w:val="30"/>
          <w:szCs w:val="30"/>
        </w:rPr>
        <w:t>New Orleans</w:t>
      </w:r>
      <w:r w:rsidR="001876B1">
        <w:rPr>
          <w:rFonts w:ascii="Calibri" w:hAnsi="Calibri" w:cs="Calibri"/>
          <w:sz w:val="30"/>
          <w:szCs w:val="30"/>
        </w:rPr>
        <w:t xml:space="preserve">, </w:t>
      </w:r>
      <w:r>
        <w:rPr>
          <w:rFonts w:ascii="Calibri" w:hAnsi="Calibri" w:cs="Calibri"/>
          <w:sz w:val="30"/>
          <w:szCs w:val="30"/>
        </w:rPr>
        <w:t>Louisiana</w:t>
      </w:r>
    </w:p>
    <w:p w14:paraId="073EA2F4" w14:textId="517C6913" w:rsidR="00C72CC3" w:rsidRPr="00C72CC3" w:rsidRDefault="00281C93" w:rsidP="00E65809">
      <w:pPr>
        <w:spacing w:after="0" w:line="240" w:lineRule="auto"/>
        <w:rPr>
          <w:rFonts w:ascii="Calibri" w:hAnsi="Calibri" w:cs="Calibri"/>
          <w:sz w:val="30"/>
          <w:szCs w:val="30"/>
        </w:rPr>
      </w:pPr>
      <w:r>
        <w:rPr>
          <w:rFonts w:ascii="Calibri" w:hAnsi="Calibri" w:cs="Calibri"/>
          <w:sz w:val="30"/>
          <w:szCs w:val="30"/>
        </w:rPr>
        <w:t xml:space="preserve">January </w:t>
      </w:r>
      <w:r w:rsidR="00570FE0">
        <w:rPr>
          <w:rFonts w:ascii="Calibri" w:hAnsi="Calibri" w:cs="Calibri"/>
          <w:sz w:val="30"/>
          <w:szCs w:val="30"/>
        </w:rPr>
        <w:t>27, 2021</w:t>
      </w:r>
    </w:p>
    <w:sectPr w:rsidR="00C72CC3" w:rsidRPr="00C72CC3" w:rsidSect="00570FE0">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65724"/>
    <w:rsid w:val="0009452F"/>
    <w:rsid w:val="000F5DC1"/>
    <w:rsid w:val="001876B1"/>
    <w:rsid w:val="001D3371"/>
    <w:rsid w:val="00281C93"/>
    <w:rsid w:val="00570FE0"/>
    <w:rsid w:val="006C764F"/>
    <w:rsid w:val="006E130B"/>
    <w:rsid w:val="00AD25D6"/>
    <w:rsid w:val="00C72CC3"/>
    <w:rsid w:val="00E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 w:type="character" w:styleId="Hyperlink">
    <w:name w:val="Hyperlink"/>
    <w:basedOn w:val="DefaultParagraphFont"/>
    <w:uiPriority w:val="99"/>
    <w:unhideWhenUsed/>
    <w:rsid w:val="001D3371"/>
    <w:rPr>
      <w:color w:val="467886" w:themeColor="hyperlink"/>
      <w:u w:val="single"/>
    </w:rPr>
  </w:style>
  <w:style w:type="character" w:styleId="UnresolvedMention">
    <w:name w:val="Unresolved Mention"/>
    <w:basedOn w:val="DefaultParagraphFont"/>
    <w:uiPriority w:val="99"/>
    <w:semiHidden/>
    <w:unhideWhenUsed/>
    <w:rsid w:val="001D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2026-08-07T18:19:00Z</dcterms:created>
  <dcterms:modified xsi:type="dcterms:W3CDTF">2026-08-07T18:19:00Z</dcterms:modified>
</cp:coreProperties>
</file>