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4138" w14:textId="5603E8B6" w:rsidR="0009452F" w:rsidRPr="00C72CC3" w:rsidRDefault="007D4F6D" w:rsidP="003C3BD6">
      <w:pPr>
        <w:spacing w:after="0" w:line="240" w:lineRule="auto"/>
        <w:jc w:val="center"/>
        <w:rPr>
          <w:rFonts w:ascii="Calibri" w:hAnsi="Calibri" w:cs="Calibri"/>
          <w:sz w:val="40"/>
          <w:szCs w:val="40"/>
        </w:rPr>
      </w:pPr>
      <w:r>
        <w:rPr>
          <w:rFonts w:ascii="Calibri" w:hAnsi="Calibri" w:cs="Calibri"/>
          <w:sz w:val="40"/>
          <w:szCs w:val="40"/>
        </w:rPr>
        <w:t xml:space="preserve">Wade Peter </w:t>
      </w:r>
      <w:r w:rsidR="00570FE0">
        <w:rPr>
          <w:rFonts w:ascii="Calibri" w:hAnsi="Calibri" w:cs="Calibri"/>
          <w:sz w:val="40"/>
          <w:szCs w:val="40"/>
        </w:rPr>
        <w:t>Trosclair</w:t>
      </w:r>
    </w:p>
    <w:p w14:paraId="5EBBE99A" w14:textId="01268991" w:rsidR="00C72CC3" w:rsidRPr="00C72CC3" w:rsidRDefault="007D4F6D" w:rsidP="003C3BD6">
      <w:pPr>
        <w:spacing w:after="0" w:line="240" w:lineRule="auto"/>
        <w:jc w:val="center"/>
        <w:rPr>
          <w:rFonts w:ascii="Calibri" w:hAnsi="Calibri" w:cs="Calibri"/>
          <w:sz w:val="40"/>
          <w:szCs w:val="40"/>
        </w:rPr>
      </w:pPr>
      <w:r>
        <w:rPr>
          <w:rFonts w:ascii="Calibri" w:hAnsi="Calibri" w:cs="Calibri"/>
          <w:sz w:val="40"/>
          <w:szCs w:val="40"/>
        </w:rPr>
        <w:t>December 13, 1951 – November 4, 2024</w:t>
      </w:r>
    </w:p>
    <w:p w14:paraId="277973AC" w14:textId="6D4B14CF" w:rsidR="00C72CC3" w:rsidRPr="00C72CC3" w:rsidRDefault="00C72CC3" w:rsidP="003C3BD6">
      <w:pPr>
        <w:spacing w:after="0" w:line="240" w:lineRule="auto"/>
        <w:jc w:val="center"/>
        <w:rPr>
          <w:rFonts w:ascii="Calibri" w:hAnsi="Calibri" w:cs="Calibri"/>
          <w:sz w:val="30"/>
          <w:szCs w:val="30"/>
        </w:rPr>
      </w:pPr>
    </w:p>
    <w:p w14:paraId="78C2975B" w14:textId="29779F64" w:rsidR="003C3BD6" w:rsidRDefault="007D4F6D" w:rsidP="003C3BD6">
      <w:pPr>
        <w:spacing w:after="0" w:line="240" w:lineRule="auto"/>
        <w:jc w:val="center"/>
        <w:rPr>
          <w:rFonts w:ascii="Calibri" w:hAnsi="Calibri" w:cs="Calibri"/>
          <w:sz w:val="30"/>
          <w:szCs w:val="30"/>
        </w:rPr>
      </w:pPr>
      <w:r>
        <w:rPr>
          <w:noProof/>
        </w:rPr>
        <w:drawing>
          <wp:inline distT="0" distB="0" distL="0" distR="0" wp14:anchorId="41E6E229" wp14:editId="01B35CF8">
            <wp:extent cx="2131883" cy="1533998"/>
            <wp:effectExtent l="0" t="0" r="1905" b="9525"/>
            <wp:docPr id="1682433792" name="Picture 12"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43672" cy="1542481"/>
                    </a:xfrm>
                    <a:prstGeom prst="rect">
                      <a:avLst/>
                    </a:prstGeom>
                    <a:noFill/>
                    <a:ln>
                      <a:noFill/>
                    </a:ln>
                  </pic:spPr>
                </pic:pic>
              </a:graphicData>
            </a:graphic>
          </wp:inline>
        </w:drawing>
      </w:r>
      <w:r w:rsidR="00281C93">
        <w:rPr>
          <w:rFonts w:ascii="Calibri" w:hAnsi="Calibri" w:cs="Calibri"/>
          <w:sz w:val="30"/>
          <w:szCs w:val="30"/>
        </w:rPr>
        <w:t xml:space="preserve">  </w:t>
      </w:r>
      <w:r w:rsidR="00570FE0">
        <w:rPr>
          <w:rFonts w:ascii="Calibri" w:hAnsi="Calibri" w:cs="Calibri"/>
          <w:sz w:val="30"/>
          <w:szCs w:val="30"/>
        </w:rPr>
        <w:t xml:space="preserve">  </w:t>
      </w:r>
      <w:r w:rsidR="003C3BD6">
        <w:rPr>
          <w:rFonts w:ascii="Calibri" w:hAnsi="Calibri" w:cs="Calibri"/>
          <w:sz w:val="30"/>
          <w:szCs w:val="30"/>
        </w:rPr>
        <w:t xml:space="preserve">  </w:t>
      </w:r>
    </w:p>
    <w:p w14:paraId="5194AE31" w14:textId="42F68711" w:rsidR="00056082" w:rsidRDefault="00056082" w:rsidP="003C3BD6">
      <w:pPr>
        <w:spacing w:after="0" w:line="240" w:lineRule="auto"/>
        <w:jc w:val="center"/>
        <w:rPr>
          <w:rFonts w:ascii="Calibri" w:hAnsi="Calibri" w:cs="Calibri"/>
          <w:sz w:val="30"/>
          <w:szCs w:val="30"/>
        </w:rPr>
      </w:pPr>
      <w:r>
        <w:rPr>
          <w:rFonts w:ascii="Calibri" w:hAnsi="Calibri" w:cs="Calibri"/>
          <w:sz w:val="30"/>
          <w:szCs w:val="30"/>
        </w:rPr>
        <w:t>Photo by Team T-Lo</w:t>
      </w:r>
    </w:p>
    <w:p w14:paraId="19CA3A71" w14:textId="77777777" w:rsidR="00C72CC3" w:rsidRDefault="00C72CC3" w:rsidP="003C3BD6">
      <w:pPr>
        <w:spacing w:after="0" w:line="240" w:lineRule="auto"/>
        <w:rPr>
          <w:rFonts w:ascii="Calibri" w:hAnsi="Calibri" w:cs="Calibri"/>
          <w:sz w:val="30"/>
          <w:szCs w:val="30"/>
        </w:rPr>
      </w:pPr>
    </w:p>
    <w:p w14:paraId="66D08760" w14:textId="7132C301" w:rsidR="007D4F6D" w:rsidRPr="007D4F6D" w:rsidRDefault="007D4F6D" w:rsidP="007D4F6D">
      <w:pPr>
        <w:spacing w:after="0" w:line="240" w:lineRule="auto"/>
        <w:rPr>
          <w:rFonts w:ascii="Calibri" w:hAnsi="Calibri" w:cs="Calibri"/>
          <w:sz w:val="30"/>
          <w:szCs w:val="30"/>
        </w:rPr>
      </w:pPr>
      <w:r>
        <w:rPr>
          <w:rFonts w:ascii="Calibri" w:hAnsi="Calibri" w:cs="Calibri"/>
          <w:sz w:val="30"/>
          <w:szCs w:val="30"/>
        </w:rPr>
        <w:t xml:space="preserve">   </w:t>
      </w:r>
      <w:r w:rsidRPr="007D4F6D">
        <w:rPr>
          <w:rFonts w:ascii="Calibri" w:hAnsi="Calibri" w:cs="Calibri"/>
          <w:sz w:val="30"/>
          <w:szCs w:val="30"/>
        </w:rPr>
        <w:t>Wade Peter Trosclair passed away on Monday, November 4, 2024, at the age of 72.</w:t>
      </w:r>
      <w:r>
        <w:rPr>
          <w:rFonts w:ascii="Calibri" w:hAnsi="Calibri" w:cs="Calibri"/>
          <w:sz w:val="30"/>
          <w:szCs w:val="30"/>
        </w:rPr>
        <w:t xml:space="preserve">  </w:t>
      </w:r>
      <w:r w:rsidRPr="007D4F6D">
        <w:rPr>
          <w:rFonts w:ascii="Calibri" w:hAnsi="Calibri" w:cs="Calibri"/>
          <w:sz w:val="30"/>
          <w:szCs w:val="30"/>
        </w:rPr>
        <w:t>He was born on December 13, 1951, to the late Paul Edgar Trosclair and Ethel Mae Williams Trosclair. He was a native of Garyville.</w:t>
      </w:r>
    </w:p>
    <w:p w14:paraId="6AC66AB0" w14:textId="778D2BCA" w:rsidR="007D4F6D" w:rsidRPr="007D4F6D" w:rsidRDefault="007D4F6D" w:rsidP="007D4F6D">
      <w:pPr>
        <w:spacing w:after="0" w:line="240" w:lineRule="auto"/>
        <w:rPr>
          <w:rFonts w:ascii="Calibri" w:hAnsi="Calibri" w:cs="Calibri"/>
          <w:sz w:val="30"/>
          <w:szCs w:val="30"/>
        </w:rPr>
      </w:pPr>
      <w:r>
        <w:rPr>
          <w:rFonts w:ascii="Calibri" w:hAnsi="Calibri" w:cs="Calibri"/>
          <w:sz w:val="30"/>
          <w:szCs w:val="30"/>
        </w:rPr>
        <w:t xml:space="preserve">   </w:t>
      </w:r>
      <w:r w:rsidRPr="007D4F6D">
        <w:rPr>
          <w:rFonts w:ascii="Calibri" w:hAnsi="Calibri" w:cs="Calibri"/>
          <w:sz w:val="30"/>
          <w:szCs w:val="30"/>
        </w:rPr>
        <w:t xml:space="preserve">He graduated from Leon Godchaux High School in 1969. After high school, he joined the US Navy in 1970. Most of his time in the service was on board the USS Vancouver. While stationed in the navy, he met his loving wife </w:t>
      </w:r>
      <w:proofErr w:type="gramStart"/>
      <w:r w:rsidRPr="007D4F6D">
        <w:rPr>
          <w:rFonts w:ascii="Calibri" w:hAnsi="Calibri" w:cs="Calibri"/>
          <w:sz w:val="30"/>
          <w:szCs w:val="30"/>
        </w:rPr>
        <w:t>Terri</w:t>
      </w:r>
      <w:proofErr w:type="gramEnd"/>
      <w:r w:rsidRPr="007D4F6D">
        <w:rPr>
          <w:rFonts w:ascii="Calibri" w:hAnsi="Calibri" w:cs="Calibri"/>
          <w:sz w:val="30"/>
          <w:szCs w:val="30"/>
        </w:rPr>
        <w:t xml:space="preserve"> and they have been married for 52 years. After his service in the Navy, Wade worked in the chemical-petroleum industry and retired from Marathon Oil.</w:t>
      </w:r>
    </w:p>
    <w:p w14:paraId="3383EC1D" w14:textId="05CD05A1" w:rsidR="007D4F6D" w:rsidRPr="007D4F6D" w:rsidRDefault="007D4F6D" w:rsidP="007D4F6D">
      <w:pPr>
        <w:spacing w:after="0" w:line="240" w:lineRule="auto"/>
        <w:rPr>
          <w:rFonts w:ascii="Calibri" w:hAnsi="Calibri" w:cs="Calibri"/>
          <w:sz w:val="30"/>
          <w:szCs w:val="30"/>
        </w:rPr>
      </w:pPr>
      <w:r>
        <w:rPr>
          <w:rFonts w:ascii="Calibri" w:hAnsi="Calibri" w:cs="Calibri"/>
          <w:sz w:val="30"/>
          <w:szCs w:val="30"/>
        </w:rPr>
        <w:t xml:space="preserve">   </w:t>
      </w:r>
      <w:r w:rsidRPr="007D4F6D">
        <w:rPr>
          <w:rFonts w:ascii="Calibri" w:hAnsi="Calibri" w:cs="Calibri"/>
          <w:sz w:val="30"/>
          <w:szCs w:val="30"/>
        </w:rPr>
        <w:t>Wade was known for his love of baseball and coached little league. He enjoyed taking care of his garden, driving around the community, spending time with his family, and dedicating time to his faith. He never met a stranger and was kind to anyone he met. Wade loved his family, friends, community, and country. He had a huge love of God and showed his faith by serving in various roles at St. Hubert Catholic Church.</w:t>
      </w:r>
    </w:p>
    <w:p w14:paraId="6588F93B" w14:textId="4E90EC76" w:rsidR="007D4F6D" w:rsidRPr="007D4F6D" w:rsidRDefault="007D4F6D" w:rsidP="007D4F6D">
      <w:pPr>
        <w:spacing w:after="0" w:line="240" w:lineRule="auto"/>
        <w:rPr>
          <w:rFonts w:ascii="Calibri" w:hAnsi="Calibri" w:cs="Calibri"/>
          <w:sz w:val="30"/>
          <w:szCs w:val="30"/>
        </w:rPr>
      </w:pPr>
      <w:r>
        <w:rPr>
          <w:rFonts w:ascii="Calibri" w:hAnsi="Calibri" w:cs="Calibri"/>
          <w:sz w:val="30"/>
          <w:szCs w:val="30"/>
        </w:rPr>
        <w:t xml:space="preserve">   </w:t>
      </w:r>
      <w:r w:rsidRPr="007D4F6D">
        <w:rPr>
          <w:rFonts w:ascii="Calibri" w:hAnsi="Calibri" w:cs="Calibri"/>
          <w:sz w:val="30"/>
          <w:szCs w:val="30"/>
        </w:rPr>
        <w:t xml:space="preserve">He </w:t>
      </w:r>
      <w:proofErr w:type="gramStart"/>
      <w:r w:rsidRPr="007D4F6D">
        <w:rPr>
          <w:rFonts w:ascii="Calibri" w:hAnsi="Calibri" w:cs="Calibri"/>
          <w:sz w:val="30"/>
          <w:szCs w:val="30"/>
        </w:rPr>
        <w:t>is survived</w:t>
      </w:r>
      <w:proofErr w:type="gramEnd"/>
      <w:r w:rsidRPr="007D4F6D">
        <w:rPr>
          <w:rFonts w:ascii="Calibri" w:hAnsi="Calibri" w:cs="Calibri"/>
          <w:sz w:val="30"/>
          <w:szCs w:val="30"/>
        </w:rPr>
        <w:t xml:space="preserve"> by and was the beloved husband to Teresa "Terri" Stickler Trosclair and loving father of Susan Trosclair Miano (Marc), Rebecca Trosclair Duhon (Damian) and Brian Wade Trosclair (Christina).</w:t>
      </w:r>
    </w:p>
    <w:p w14:paraId="4E08CA47" w14:textId="2EB3A885" w:rsidR="007D4F6D" w:rsidRPr="007D4F6D" w:rsidRDefault="007D4F6D" w:rsidP="007D4F6D">
      <w:pPr>
        <w:spacing w:after="0" w:line="240" w:lineRule="auto"/>
        <w:rPr>
          <w:rFonts w:ascii="Calibri" w:hAnsi="Calibri" w:cs="Calibri"/>
          <w:sz w:val="30"/>
          <w:szCs w:val="30"/>
        </w:rPr>
      </w:pPr>
      <w:r>
        <w:rPr>
          <w:rFonts w:ascii="Calibri" w:hAnsi="Calibri" w:cs="Calibri"/>
          <w:sz w:val="30"/>
          <w:szCs w:val="30"/>
        </w:rPr>
        <w:t xml:space="preserve">   </w:t>
      </w:r>
      <w:r w:rsidRPr="007D4F6D">
        <w:rPr>
          <w:rFonts w:ascii="Calibri" w:hAnsi="Calibri" w:cs="Calibri"/>
          <w:sz w:val="30"/>
          <w:szCs w:val="30"/>
        </w:rPr>
        <w:t xml:space="preserve">He was "Paw </w:t>
      </w:r>
      <w:proofErr w:type="spellStart"/>
      <w:r w:rsidRPr="007D4F6D">
        <w:rPr>
          <w:rFonts w:ascii="Calibri" w:hAnsi="Calibri" w:cs="Calibri"/>
          <w:sz w:val="30"/>
          <w:szCs w:val="30"/>
        </w:rPr>
        <w:t>Paw</w:t>
      </w:r>
      <w:proofErr w:type="spellEnd"/>
      <w:r w:rsidRPr="007D4F6D">
        <w:rPr>
          <w:rFonts w:ascii="Calibri" w:hAnsi="Calibri" w:cs="Calibri"/>
          <w:sz w:val="30"/>
          <w:szCs w:val="30"/>
        </w:rPr>
        <w:t>" to Anya Trosclair, Alyssa Miano, Jacob Duhon, Megan Miano, Lillian Trosclair, Lauren Duhon, and Alex Duhon. He is also survived by his brothers Darryl Trosclair (Cindy), Paul "T Pop" Trosclair (Judy) and sisters Sherry Welch, and Lisa Lozano (David), many cousins, nieces, and nephews.</w:t>
      </w:r>
    </w:p>
    <w:p w14:paraId="58E1820A" w14:textId="01F6029B" w:rsidR="007D4F6D" w:rsidRPr="007D4F6D" w:rsidRDefault="007D4F6D" w:rsidP="007D4F6D">
      <w:pPr>
        <w:spacing w:after="0" w:line="240" w:lineRule="auto"/>
        <w:rPr>
          <w:rFonts w:ascii="Calibri" w:hAnsi="Calibri" w:cs="Calibri"/>
          <w:sz w:val="30"/>
          <w:szCs w:val="30"/>
        </w:rPr>
      </w:pPr>
      <w:r>
        <w:rPr>
          <w:rFonts w:ascii="Calibri" w:hAnsi="Calibri" w:cs="Calibri"/>
          <w:sz w:val="30"/>
          <w:szCs w:val="30"/>
        </w:rPr>
        <w:t xml:space="preserve">   </w:t>
      </w:r>
      <w:r w:rsidRPr="007D4F6D">
        <w:rPr>
          <w:rFonts w:ascii="Calibri" w:hAnsi="Calibri" w:cs="Calibri"/>
          <w:sz w:val="30"/>
          <w:szCs w:val="30"/>
        </w:rPr>
        <w:t xml:space="preserve">Relatives and friends are invited to attend the Funeral Service at St. Hubert Catholic Church, 176 Anthony F. Monica St., Garyville on Friday, November 8, 2024. Visitation will be held in church from 9:00 a.m. until </w:t>
      </w:r>
      <w:proofErr w:type="gramStart"/>
      <w:r w:rsidRPr="007D4F6D">
        <w:rPr>
          <w:rFonts w:ascii="Calibri" w:hAnsi="Calibri" w:cs="Calibri"/>
          <w:sz w:val="30"/>
          <w:szCs w:val="30"/>
        </w:rPr>
        <w:t>time of Mass</w:t>
      </w:r>
      <w:proofErr w:type="gramEnd"/>
      <w:r w:rsidRPr="007D4F6D">
        <w:rPr>
          <w:rFonts w:ascii="Calibri" w:hAnsi="Calibri" w:cs="Calibri"/>
          <w:sz w:val="30"/>
          <w:szCs w:val="30"/>
        </w:rPr>
        <w:t xml:space="preserve"> at 11:00 a.m.</w:t>
      </w:r>
      <w:r>
        <w:rPr>
          <w:rFonts w:ascii="Calibri" w:hAnsi="Calibri" w:cs="Calibri"/>
          <w:sz w:val="30"/>
          <w:szCs w:val="30"/>
        </w:rPr>
        <w:t xml:space="preserve">  </w:t>
      </w:r>
      <w:r w:rsidRPr="007D4F6D">
        <w:rPr>
          <w:rFonts w:ascii="Calibri" w:hAnsi="Calibri" w:cs="Calibri"/>
          <w:sz w:val="30"/>
          <w:szCs w:val="30"/>
        </w:rPr>
        <w:t>Interment will be in St. Peter Catholic Cemetery.</w:t>
      </w:r>
    </w:p>
    <w:p w14:paraId="56B961ED" w14:textId="04488073" w:rsidR="007D4F6D" w:rsidRPr="007D4F6D" w:rsidRDefault="007D4F6D" w:rsidP="007D4F6D">
      <w:pPr>
        <w:spacing w:after="0" w:line="240" w:lineRule="auto"/>
        <w:rPr>
          <w:rFonts w:ascii="Calibri" w:hAnsi="Calibri" w:cs="Calibri"/>
          <w:sz w:val="30"/>
          <w:szCs w:val="30"/>
        </w:rPr>
      </w:pPr>
      <w:r>
        <w:rPr>
          <w:rFonts w:ascii="Calibri" w:hAnsi="Calibri" w:cs="Calibri"/>
          <w:sz w:val="30"/>
          <w:szCs w:val="30"/>
        </w:rPr>
        <w:t xml:space="preserve">   </w:t>
      </w:r>
      <w:r w:rsidRPr="007D4F6D">
        <w:rPr>
          <w:rFonts w:ascii="Calibri" w:hAnsi="Calibri" w:cs="Calibri"/>
          <w:sz w:val="30"/>
          <w:szCs w:val="30"/>
        </w:rPr>
        <w:t>In lieu of flowers, please consider a donation in his memory to your charity of choice.</w:t>
      </w:r>
    </w:p>
    <w:p w14:paraId="20EEACFF" w14:textId="77777777" w:rsidR="007D4F6D" w:rsidRPr="007D4F6D" w:rsidRDefault="007D4F6D" w:rsidP="007D4F6D">
      <w:pPr>
        <w:spacing w:after="0" w:line="240" w:lineRule="auto"/>
        <w:rPr>
          <w:rFonts w:ascii="Calibri" w:hAnsi="Calibri" w:cs="Calibri"/>
          <w:sz w:val="30"/>
          <w:szCs w:val="30"/>
        </w:rPr>
      </w:pPr>
    </w:p>
    <w:p w14:paraId="7289434D" w14:textId="3B72816E" w:rsidR="007D4F6D" w:rsidRPr="007D4F6D" w:rsidRDefault="007D4F6D" w:rsidP="007D4F6D">
      <w:pPr>
        <w:spacing w:after="0" w:line="240" w:lineRule="auto"/>
        <w:rPr>
          <w:rFonts w:ascii="Calibri" w:hAnsi="Calibri" w:cs="Calibri"/>
          <w:sz w:val="30"/>
          <w:szCs w:val="30"/>
        </w:rPr>
      </w:pPr>
      <w:r w:rsidRPr="007D4F6D">
        <w:rPr>
          <w:rFonts w:ascii="Calibri" w:hAnsi="Calibri" w:cs="Calibri"/>
          <w:sz w:val="30"/>
          <w:szCs w:val="30"/>
        </w:rPr>
        <w:t>Millet-Guidry Funeral Home</w:t>
      </w:r>
      <w:r>
        <w:rPr>
          <w:rFonts w:ascii="Calibri" w:hAnsi="Calibri" w:cs="Calibri"/>
          <w:sz w:val="30"/>
          <w:szCs w:val="30"/>
        </w:rPr>
        <w:t>, LaPlace, Louisiana</w:t>
      </w:r>
    </w:p>
    <w:p w14:paraId="1CA4B307" w14:textId="596B3A95" w:rsidR="003C3BD6" w:rsidRDefault="007D4F6D" w:rsidP="007D4F6D">
      <w:pPr>
        <w:spacing w:after="0" w:line="240" w:lineRule="auto"/>
        <w:rPr>
          <w:rFonts w:ascii="Calibri" w:hAnsi="Calibri" w:cs="Calibri"/>
          <w:sz w:val="30"/>
          <w:szCs w:val="30"/>
        </w:rPr>
      </w:pPr>
      <w:r w:rsidRPr="007D4F6D">
        <w:rPr>
          <w:rFonts w:ascii="Calibri" w:hAnsi="Calibri" w:cs="Calibri"/>
          <w:sz w:val="30"/>
          <w:szCs w:val="30"/>
        </w:rPr>
        <w:t>November 6, 2024</w:t>
      </w:r>
    </w:p>
    <w:sectPr w:rsidR="003C3BD6" w:rsidSect="003C3BD6">
      <w:pgSz w:w="12240" w:h="1872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C3"/>
    <w:rsid w:val="00056082"/>
    <w:rsid w:val="00065724"/>
    <w:rsid w:val="0009452F"/>
    <w:rsid w:val="000F5DC1"/>
    <w:rsid w:val="001876B1"/>
    <w:rsid w:val="001D3371"/>
    <w:rsid w:val="00281C93"/>
    <w:rsid w:val="003C3BD6"/>
    <w:rsid w:val="00570FE0"/>
    <w:rsid w:val="006C764F"/>
    <w:rsid w:val="006E130B"/>
    <w:rsid w:val="007D4F6D"/>
    <w:rsid w:val="00AD25D6"/>
    <w:rsid w:val="00C72CC3"/>
    <w:rsid w:val="00E6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BC32"/>
  <w15:chartTrackingRefBased/>
  <w15:docId w15:val="{5570E042-5C7E-4C29-AD05-192CABED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CC3"/>
    <w:rPr>
      <w:rFonts w:eastAsiaTheme="majorEastAsia" w:cstheme="majorBidi"/>
      <w:color w:val="272727" w:themeColor="text1" w:themeTint="D8"/>
    </w:rPr>
  </w:style>
  <w:style w:type="paragraph" w:styleId="Title">
    <w:name w:val="Title"/>
    <w:basedOn w:val="Normal"/>
    <w:next w:val="Normal"/>
    <w:link w:val="TitleChar"/>
    <w:uiPriority w:val="10"/>
    <w:qFormat/>
    <w:rsid w:val="00C72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CC3"/>
    <w:pPr>
      <w:spacing w:before="160"/>
      <w:jc w:val="center"/>
    </w:pPr>
    <w:rPr>
      <w:i/>
      <w:iCs/>
      <w:color w:val="404040" w:themeColor="text1" w:themeTint="BF"/>
    </w:rPr>
  </w:style>
  <w:style w:type="character" w:customStyle="1" w:styleId="QuoteChar">
    <w:name w:val="Quote Char"/>
    <w:basedOn w:val="DefaultParagraphFont"/>
    <w:link w:val="Quote"/>
    <w:uiPriority w:val="29"/>
    <w:rsid w:val="00C72CC3"/>
    <w:rPr>
      <w:i/>
      <w:iCs/>
      <w:color w:val="404040" w:themeColor="text1" w:themeTint="BF"/>
    </w:rPr>
  </w:style>
  <w:style w:type="paragraph" w:styleId="ListParagraph">
    <w:name w:val="List Paragraph"/>
    <w:basedOn w:val="Normal"/>
    <w:uiPriority w:val="34"/>
    <w:qFormat/>
    <w:rsid w:val="00C72CC3"/>
    <w:pPr>
      <w:ind w:left="720"/>
      <w:contextualSpacing/>
    </w:pPr>
  </w:style>
  <w:style w:type="character" w:styleId="IntenseEmphasis">
    <w:name w:val="Intense Emphasis"/>
    <w:basedOn w:val="DefaultParagraphFont"/>
    <w:uiPriority w:val="21"/>
    <w:qFormat/>
    <w:rsid w:val="00C72CC3"/>
    <w:rPr>
      <w:i/>
      <w:iCs/>
      <w:color w:val="0F4761" w:themeColor="accent1" w:themeShade="BF"/>
    </w:rPr>
  </w:style>
  <w:style w:type="paragraph" w:styleId="IntenseQuote">
    <w:name w:val="Intense Quote"/>
    <w:basedOn w:val="Normal"/>
    <w:next w:val="Normal"/>
    <w:link w:val="IntenseQuoteChar"/>
    <w:uiPriority w:val="30"/>
    <w:qFormat/>
    <w:rsid w:val="00C72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CC3"/>
    <w:rPr>
      <w:i/>
      <w:iCs/>
      <w:color w:val="0F4761" w:themeColor="accent1" w:themeShade="BF"/>
    </w:rPr>
  </w:style>
  <w:style w:type="character" w:styleId="IntenseReference">
    <w:name w:val="Intense Reference"/>
    <w:basedOn w:val="DefaultParagraphFont"/>
    <w:uiPriority w:val="32"/>
    <w:qFormat/>
    <w:rsid w:val="00C72CC3"/>
    <w:rPr>
      <w:b/>
      <w:bCs/>
      <w:smallCaps/>
      <w:color w:val="0F4761" w:themeColor="accent1" w:themeShade="BF"/>
      <w:spacing w:val="5"/>
    </w:rPr>
  </w:style>
  <w:style w:type="character" w:styleId="Hyperlink">
    <w:name w:val="Hyperlink"/>
    <w:basedOn w:val="DefaultParagraphFont"/>
    <w:uiPriority w:val="99"/>
    <w:unhideWhenUsed/>
    <w:rsid w:val="001D3371"/>
    <w:rPr>
      <w:color w:val="467886" w:themeColor="hyperlink"/>
      <w:u w:val="single"/>
    </w:rPr>
  </w:style>
  <w:style w:type="character" w:styleId="UnresolvedMention">
    <w:name w:val="Unresolved Mention"/>
    <w:basedOn w:val="DefaultParagraphFont"/>
    <w:uiPriority w:val="99"/>
    <w:semiHidden/>
    <w:unhideWhenUsed/>
    <w:rsid w:val="001D3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2026-08-07T19:13:00Z</dcterms:created>
  <dcterms:modified xsi:type="dcterms:W3CDTF">2026-08-07T19:13:00Z</dcterms:modified>
</cp:coreProperties>
</file>