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8161F" w14:textId="5E44E607" w:rsidR="0009452F" w:rsidRPr="002D0128" w:rsidRDefault="00EF5177" w:rsidP="00EF5177">
      <w:pPr>
        <w:spacing w:after="0" w:line="240" w:lineRule="auto"/>
        <w:jc w:val="center"/>
        <w:rPr>
          <w:rFonts w:ascii="Calibri" w:hAnsi="Calibri" w:cs="Calibri"/>
          <w:sz w:val="40"/>
          <w:szCs w:val="40"/>
        </w:rPr>
      </w:pPr>
      <w:r>
        <w:rPr>
          <w:rFonts w:ascii="Calibri" w:hAnsi="Calibri" w:cs="Calibri"/>
          <w:sz w:val="40"/>
          <w:szCs w:val="40"/>
        </w:rPr>
        <w:t>Earl Joseph</w:t>
      </w:r>
      <w:r w:rsidR="002D0128" w:rsidRPr="002D0128">
        <w:rPr>
          <w:rFonts w:ascii="Calibri" w:hAnsi="Calibri" w:cs="Calibri"/>
          <w:sz w:val="40"/>
          <w:szCs w:val="40"/>
        </w:rPr>
        <w:t xml:space="preserve"> Vicknair</w:t>
      </w:r>
    </w:p>
    <w:p w14:paraId="0B2A4F6B" w14:textId="00956083" w:rsidR="002D0128" w:rsidRDefault="00EF5177" w:rsidP="00EF5177">
      <w:pPr>
        <w:spacing w:after="0" w:line="240" w:lineRule="auto"/>
        <w:jc w:val="center"/>
        <w:rPr>
          <w:rFonts w:ascii="Calibri" w:hAnsi="Calibri" w:cs="Calibri"/>
          <w:sz w:val="40"/>
          <w:szCs w:val="40"/>
        </w:rPr>
      </w:pPr>
      <w:r>
        <w:rPr>
          <w:rFonts w:ascii="Calibri" w:hAnsi="Calibri" w:cs="Calibri"/>
          <w:sz w:val="40"/>
          <w:szCs w:val="40"/>
        </w:rPr>
        <w:t>January 22, 1930 – May 4, 2023</w:t>
      </w:r>
    </w:p>
    <w:p w14:paraId="0AD6EDB1" w14:textId="77777777" w:rsidR="00E07919" w:rsidRDefault="00E07919" w:rsidP="00EF5177">
      <w:pPr>
        <w:spacing w:after="0" w:line="240" w:lineRule="auto"/>
        <w:jc w:val="center"/>
        <w:rPr>
          <w:rFonts w:ascii="Calibri" w:hAnsi="Calibri" w:cs="Calibri"/>
          <w:sz w:val="40"/>
          <w:szCs w:val="40"/>
        </w:rPr>
      </w:pPr>
    </w:p>
    <w:p w14:paraId="4B5A87D4" w14:textId="3BF7A7A6" w:rsidR="00E07919" w:rsidRDefault="00EF5177" w:rsidP="00EF5177">
      <w:pPr>
        <w:spacing w:after="0" w:line="240" w:lineRule="auto"/>
        <w:jc w:val="center"/>
        <w:rPr>
          <w:rFonts w:ascii="Calibri" w:hAnsi="Calibri" w:cs="Calibri"/>
          <w:sz w:val="40"/>
          <w:szCs w:val="40"/>
        </w:rPr>
      </w:pPr>
      <w:r>
        <w:rPr>
          <w:rFonts w:ascii="Calibri" w:hAnsi="Calibri" w:cs="Calibri"/>
          <w:noProof/>
          <w:sz w:val="40"/>
          <w:szCs w:val="40"/>
        </w:rPr>
        <w:drawing>
          <wp:inline distT="0" distB="0" distL="0" distR="0" wp14:anchorId="26E7618D" wp14:editId="35BBDB64">
            <wp:extent cx="1743075" cy="1307306"/>
            <wp:effectExtent l="0" t="0" r="0" b="7620"/>
            <wp:docPr id="127508667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086670" name="Picture 1275086670"/>
                    <pic:cNvPicPr/>
                  </pic:nvPicPr>
                  <pic:blipFill>
                    <a:blip r:embed="rId4" cstate="print">
                      <a:extLst>
                        <a:ext uri="{28A0092B-C50C-407E-A947-70E740481C1C}">
                          <a14:useLocalDpi xmlns:a14="http://schemas.microsoft.com/office/drawing/2010/main" val="0"/>
                        </a:ext>
                      </a:extLst>
                    </a:blip>
                    <a:stretch>
                      <a:fillRect/>
                    </a:stretch>
                  </pic:blipFill>
                  <pic:spPr>
                    <a:xfrm>
                      <a:off x="0" y="0"/>
                      <a:ext cx="1748893" cy="1311670"/>
                    </a:xfrm>
                    <a:prstGeom prst="rect">
                      <a:avLst/>
                    </a:prstGeom>
                  </pic:spPr>
                </pic:pic>
              </a:graphicData>
            </a:graphic>
          </wp:inline>
        </w:drawing>
      </w:r>
    </w:p>
    <w:p w14:paraId="171CBF23" w14:textId="77777777" w:rsidR="002D0128" w:rsidRPr="002D0128" w:rsidRDefault="002D0128" w:rsidP="00EF5177">
      <w:pPr>
        <w:spacing w:after="0" w:line="240" w:lineRule="auto"/>
        <w:jc w:val="center"/>
        <w:rPr>
          <w:rFonts w:ascii="Calibri" w:hAnsi="Calibri" w:cs="Calibri"/>
          <w:sz w:val="30"/>
          <w:szCs w:val="30"/>
        </w:rPr>
      </w:pPr>
    </w:p>
    <w:p w14:paraId="3505AAB7" w14:textId="414CADFF" w:rsidR="00EF5177" w:rsidRDefault="00EF5177" w:rsidP="00EF5177">
      <w:pPr>
        <w:spacing w:after="0" w:line="240" w:lineRule="auto"/>
        <w:rPr>
          <w:rFonts w:ascii="Calibri" w:hAnsi="Calibri" w:cs="Calibri"/>
          <w:sz w:val="30"/>
          <w:szCs w:val="30"/>
        </w:rPr>
      </w:pPr>
      <w:r>
        <w:rPr>
          <w:rFonts w:ascii="Calibri" w:hAnsi="Calibri" w:cs="Calibri"/>
          <w:sz w:val="30"/>
          <w:szCs w:val="30"/>
        </w:rPr>
        <w:t xml:space="preserve">   </w:t>
      </w:r>
      <w:r w:rsidRPr="00EF5177">
        <w:rPr>
          <w:rFonts w:ascii="Calibri" w:hAnsi="Calibri" w:cs="Calibri"/>
          <w:sz w:val="30"/>
          <w:szCs w:val="30"/>
        </w:rPr>
        <w:t xml:space="preserve">Earl “Boo-Boo” Joseph Vicknair a lifelong resident of Reserve, LA passed away on Thursday May 4, </w:t>
      </w:r>
      <w:proofErr w:type="gramStart"/>
      <w:r w:rsidRPr="00EF5177">
        <w:rPr>
          <w:rFonts w:ascii="Calibri" w:hAnsi="Calibri" w:cs="Calibri"/>
          <w:sz w:val="30"/>
          <w:szCs w:val="30"/>
        </w:rPr>
        <w:t>2023</w:t>
      </w:r>
      <w:proofErr w:type="gramEnd"/>
      <w:r w:rsidRPr="00EF5177">
        <w:rPr>
          <w:rFonts w:ascii="Calibri" w:hAnsi="Calibri" w:cs="Calibri"/>
          <w:sz w:val="30"/>
          <w:szCs w:val="30"/>
        </w:rPr>
        <w:t xml:space="preserve"> at the age of 93. Earl was a proud Veteran of the United States Air</w:t>
      </w:r>
      <w:r>
        <w:rPr>
          <w:rFonts w:ascii="Calibri" w:hAnsi="Calibri" w:cs="Calibri"/>
          <w:sz w:val="30"/>
          <w:szCs w:val="30"/>
        </w:rPr>
        <w:t xml:space="preserve"> F</w:t>
      </w:r>
      <w:r w:rsidRPr="00EF5177">
        <w:rPr>
          <w:rFonts w:ascii="Calibri" w:hAnsi="Calibri" w:cs="Calibri"/>
          <w:sz w:val="30"/>
          <w:szCs w:val="30"/>
        </w:rPr>
        <w:t>orce. He voluntarily enlisted the day after his 17th birthday. He often enjoyed sharing stories about the time he spent serving in Panama. After his time in the service, he settled down with the love of his life, became a dad to three beautiful daughters, and eventually retired from Monsanto Chemical Plant in 1985.</w:t>
      </w:r>
      <w:r w:rsidRPr="00EF5177">
        <w:rPr>
          <w:rFonts w:ascii="Calibri" w:hAnsi="Calibri" w:cs="Calibri"/>
          <w:sz w:val="30"/>
          <w:szCs w:val="30"/>
        </w:rPr>
        <w:br/>
      </w:r>
      <w:r>
        <w:rPr>
          <w:rFonts w:ascii="Calibri" w:hAnsi="Calibri" w:cs="Calibri"/>
          <w:sz w:val="30"/>
          <w:szCs w:val="30"/>
        </w:rPr>
        <w:t xml:space="preserve">   </w:t>
      </w:r>
      <w:r w:rsidRPr="00EF5177">
        <w:rPr>
          <w:rFonts w:ascii="Calibri" w:hAnsi="Calibri" w:cs="Calibri"/>
          <w:sz w:val="30"/>
          <w:szCs w:val="30"/>
        </w:rPr>
        <w:t>Earl was the loving husband of the late Leatrice Vicknair. Beloved dad of Melanie Vicknair (Britt Kennedy), Krissy Vicknair (Dave Preucil), and late Sonya Lulich (Johnny Lulich). Grandfather of Britt Kennedy, Jr, Dustin Kennedy (Karen), John Lulich (Inika), and Jayne Preucil. Great-Grandfather of Tobi, Jayden, Landen, Skylar, and Baylor Kennedy, Mykalah, Tyson and Oaklynn Lulich, Rayleigh and Ronan Radicia. Son of the late Lawrence Vicknair and Lillian Vicknair. Also survived by numerous nieces, nephews, cousins, and friends, and his beloved dog, Reba.</w:t>
      </w:r>
      <w:r w:rsidRPr="00EF5177">
        <w:rPr>
          <w:rFonts w:ascii="Calibri" w:hAnsi="Calibri" w:cs="Calibri"/>
          <w:sz w:val="30"/>
          <w:szCs w:val="30"/>
        </w:rPr>
        <w:br/>
      </w:r>
      <w:r>
        <w:rPr>
          <w:rFonts w:ascii="Calibri" w:hAnsi="Calibri" w:cs="Calibri"/>
          <w:sz w:val="30"/>
          <w:szCs w:val="30"/>
        </w:rPr>
        <w:t xml:space="preserve">   </w:t>
      </w:r>
      <w:r w:rsidRPr="00EF5177">
        <w:rPr>
          <w:rFonts w:ascii="Calibri" w:hAnsi="Calibri" w:cs="Calibri"/>
          <w:sz w:val="30"/>
          <w:szCs w:val="30"/>
        </w:rPr>
        <w:t xml:space="preserve">Earl had a laugh that was </w:t>
      </w:r>
      <w:r w:rsidRPr="00EF5177">
        <w:rPr>
          <w:rFonts w:ascii="Calibri" w:hAnsi="Calibri" w:cs="Calibri"/>
          <w:sz w:val="30"/>
          <w:szCs w:val="30"/>
        </w:rPr>
        <w:t>contagious and</w:t>
      </w:r>
      <w:r w:rsidRPr="00EF5177">
        <w:rPr>
          <w:rFonts w:ascii="Calibri" w:hAnsi="Calibri" w:cs="Calibri"/>
          <w:sz w:val="30"/>
          <w:szCs w:val="30"/>
        </w:rPr>
        <w:t xml:space="preserve"> always had a smile on his face. He never met a stranger, carried conversations with anyone that would listen, and had the best stories for days. Although he is not with us anymore, his legacy will live on through all of those blessed to have known him.</w:t>
      </w:r>
      <w:r w:rsidRPr="00EF5177">
        <w:rPr>
          <w:rFonts w:ascii="Calibri" w:hAnsi="Calibri" w:cs="Calibri"/>
          <w:sz w:val="30"/>
          <w:szCs w:val="30"/>
        </w:rPr>
        <w:br/>
        <w:t xml:space="preserve">Relatives and friends are invited to attend the Graveside Service for 11:00 a.m. at St. Peter Catholic Church Cemetery, 1550 Hwy 44, Reserve on </w:t>
      </w:r>
      <w:r w:rsidRPr="00EF5177">
        <w:rPr>
          <w:rFonts w:ascii="Calibri" w:hAnsi="Calibri" w:cs="Calibri"/>
          <w:sz w:val="30"/>
          <w:szCs w:val="30"/>
        </w:rPr>
        <w:t>Friday,</w:t>
      </w:r>
      <w:r w:rsidRPr="00EF5177">
        <w:rPr>
          <w:rFonts w:ascii="Calibri" w:hAnsi="Calibri" w:cs="Calibri"/>
          <w:sz w:val="30"/>
          <w:szCs w:val="30"/>
        </w:rPr>
        <w:t xml:space="preserve"> May 12, 2023.</w:t>
      </w:r>
    </w:p>
    <w:p w14:paraId="7CC4BFD7" w14:textId="0A13C493" w:rsidR="00EF4E5E" w:rsidRPr="006B45AE" w:rsidRDefault="00EF5177" w:rsidP="00EF5177">
      <w:pPr>
        <w:spacing w:after="0" w:line="240" w:lineRule="auto"/>
        <w:rPr>
          <w:rFonts w:ascii="Calibri" w:hAnsi="Calibri" w:cs="Calibri"/>
          <w:sz w:val="30"/>
          <w:szCs w:val="30"/>
        </w:rPr>
      </w:pPr>
      <w:r w:rsidRPr="00EF5177">
        <w:rPr>
          <w:rFonts w:ascii="Calibri" w:hAnsi="Calibri" w:cs="Calibri"/>
          <w:sz w:val="30"/>
          <w:szCs w:val="30"/>
        </w:rPr>
        <w:br/>
        <w:t>Millet-Guidry Funeral Home</w:t>
      </w:r>
      <w:r>
        <w:rPr>
          <w:rFonts w:ascii="Calibri" w:hAnsi="Calibri" w:cs="Calibri"/>
          <w:sz w:val="30"/>
          <w:szCs w:val="30"/>
        </w:rPr>
        <w:t>, LaPlace, Louisiana</w:t>
      </w:r>
    </w:p>
    <w:sectPr w:rsidR="00EF4E5E" w:rsidRPr="006B45AE" w:rsidSect="00FB62D7">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128"/>
    <w:rsid w:val="0009452F"/>
    <w:rsid w:val="00095E3A"/>
    <w:rsid w:val="000F5DC1"/>
    <w:rsid w:val="001645F2"/>
    <w:rsid w:val="00183CE7"/>
    <w:rsid w:val="002D0128"/>
    <w:rsid w:val="00396382"/>
    <w:rsid w:val="004A4306"/>
    <w:rsid w:val="006B45AE"/>
    <w:rsid w:val="00CB1FC0"/>
    <w:rsid w:val="00E07919"/>
    <w:rsid w:val="00E34385"/>
    <w:rsid w:val="00E67B0B"/>
    <w:rsid w:val="00EF4E5E"/>
    <w:rsid w:val="00EF5177"/>
    <w:rsid w:val="00F56CB5"/>
    <w:rsid w:val="00FB6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D6A61"/>
  <w15:chartTrackingRefBased/>
  <w15:docId w15:val="{A3952BAF-AE21-4238-863E-1A93982E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01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01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01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01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01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01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01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01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01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01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01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01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01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01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01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01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01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0128"/>
    <w:rPr>
      <w:rFonts w:eastAsiaTheme="majorEastAsia" w:cstheme="majorBidi"/>
      <w:color w:val="272727" w:themeColor="text1" w:themeTint="D8"/>
    </w:rPr>
  </w:style>
  <w:style w:type="paragraph" w:styleId="Title">
    <w:name w:val="Title"/>
    <w:basedOn w:val="Normal"/>
    <w:next w:val="Normal"/>
    <w:link w:val="TitleChar"/>
    <w:uiPriority w:val="10"/>
    <w:qFormat/>
    <w:rsid w:val="002D01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01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01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01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0128"/>
    <w:pPr>
      <w:spacing w:before="160"/>
      <w:jc w:val="center"/>
    </w:pPr>
    <w:rPr>
      <w:i/>
      <w:iCs/>
      <w:color w:val="404040" w:themeColor="text1" w:themeTint="BF"/>
    </w:rPr>
  </w:style>
  <w:style w:type="character" w:customStyle="1" w:styleId="QuoteChar">
    <w:name w:val="Quote Char"/>
    <w:basedOn w:val="DefaultParagraphFont"/>
    <w:link w:val="Quote"/>
    <w:uiPriority w:val="29"/>
    <w:rsid w:val="002D0128"/>
    <w:rPr>
      <w:i/>
      <w:iCs/>
      <w:color w:val="404040" w:themeColor="text1" w:themeTint="BF"/>
    </w:rPr>
  </w:style>
  <w:style w:type="paragraph" w:styleId="ListParagraph">
    <w:name w:val="List Paragraph"/>
    <w:basedOn w:val="Normal"/>
    <w:uiPriority w:val="34"/>
    <w:qFormat/>
    <w:rsid w:val="002D0128"/>
    <w:pPr>
      <w:ind w:left="720"/>
      <w:contextualSpacing/>
    </w:pPr>
  </w:style>
  <w:style w:type="character" w:styleId="IntenseEmphasis">
    <w:name w:val="Intense Emphasis"/>
    <w:basedOn w:val="DefaultParagraphFont"/>
    <w:uiPriority w:val="21"/>
    <w:qFormat/>
    <w:rsid w:val="002D0128"/>
    <w:rPr>
      <w:i/>
      <w:iCs/>
      <w:color w:val="0F4761" w:themeColor="accent1" w:themeShade="BF"/>
    </w:rPr>
  </w:style>
  <w:style w:type="paragraph" w:styleId="IntenseQuote">
    <w:name w:val="Intense Quote"/>
    <w:basedOn w:val="Normal"/>
    <w:next w:val="Normal"/>
    <w:link w:val="IntenseQuoteChar"/>
    <w:uiPriority w:val="30"/>
    <w:qFormat/>
    <w:rsid w:val="002D01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0128"/>
    <w:rPr>
      <w:i/>
      <w:iCs/>
      <w:color w:val="0F4761" w:themeColor="accent1" w:themeShade="BF"/>
    </w:rPr>
  </w:style>
  <w:style w:type="character" w:styleId="IntenseReference">
    <w:name w:val="Intense Reference"/>
    <w:basedOn w:val="DefaultParagraphFont"/>
    <w:uiPriority w:val="32"/>
    <w:qFormat/>
    <w:rsid w:val="002D0128"/>
    <w:rPr>
      <w:b/>
      <w:bCs/>
      <w:smallCaps/>
      <w:color w:val="0F4761" w:themeColor="accent1" w:themeShade="BF"/>
      <w:spacing w:val="5"/>
    </w:rPr>
  </w:style>
  <w:style w:type="character" w:styleId="Hyperlink">
    <w:name w:val="Hyperlink"/>
    <w:basedOn w:val="DefaultParagraphFont"/>
    <w:uiPriority w:val="99"/>
    <w:unhideWhenUsed/>
    <w:rsid w:val="00183CE7"/>
    <w:rPr>
      <w:color w:val="467886" w:themeColor="hyperlink"/>
      <w:u w:val="single"/>
    </w:rPr>
  </w:style>
  <w:style w:type="character" w:styleId="UnresolvedMention">
    <w:name w:val="Unresolved Mention"/>
    <w:basedOn w:val="DefaultParagraphFont"/>
    <w:uiPriority w:val="99"/>
    <w:semiHidden/>
    <w:unhideWhenUsed/>
    <w:rsid w:val="00183C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271</Words>
  <Characters>1349</Characters>
  <Application>Microsoft Office Word</Application>
  <DocSecurity>0</DocSecurity>
  <Lines>18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2</cp:revision>
  <dcterms:created xsi:type="dcterms:W3CDTF">2026-08-25T16:58:00Z</dcterms:created>
  <dcterms:modified xsi:type="dcterms:W3CDTF">2026-08-25T16:58:00Z</dcterms:modified>
</cp:coreProperties>
</file>