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161F" w14:textId="33B53305" w:rsidR="0009452F" w:rsidRPr="002D0128" w:rsidRDefault="003D5454" w:rsidP="00EF5177">
      <w:pPr>
        <w:spacing w:after="0" w:line="240" w:lineRule="auto"/>
        <w:jc w:val="center"/>
        <w:rPr>
          <w:rFonts w:ascii="Calibri" w:hAnsi="Calibri" w:cs="Calibri"/>
          <w:sz w:val="40"/>
          <w:szCs w:val="40"/>
        </w:rPr>
      </w:pPr>
      <w:r>
        <w:rPr>
          <w:rFonts w:ascii="Calibri" w:hAnsi="Calibri" w:cs="Calibri"/>
          <w:sz w:val="40"/>
          <w:szCs w:val="40"/>
        </w:rPr>
        <w:t>Evelyn Lillian (Serna)</w:t>
      </w:r>
      <w:r w:rsidR="002D0128" w:rsidRPr="002D0128">
        <w:rPr>
          <w:rFonts w:ascii="Calibri" w:hAnsi="Calibri" w:cs="Calibri"/>
          <w:sz w:val="40"/>
          <w:szCs w:val="40"/>
        </w:rPr>
        <w:t xml:space="preserve"> Vicknair</w:t>
      </w:r>
    </w:p>
    <w:p w14:paraId="0B2A4F6B" w14:textId="18DC48D5" w:rsidR="002D0128" w:rsidRDefault="003D5454" w:rsidP="00EF5177">
      <w:pPr>
        <w:spacing w:after="0" w:line="240" w:lineRule="auto"/>
        <w:jc w:val="center"/>
        <w:rPr>
          <w:rFonts w:ascii="Calibri" w:hAnsi="Calibri" w:cs="Calibri"/>
          <w:sz w:val="40"/>
          <w:szCs w:val="40"/>
        </w:rPr>
      </w:pPr>
      <w:r>
        <w:rPr>
          <w:rFonts w:ascii="Calibri" w:hAnsi="Calibri" w:cs="Calibri"/>
          <w:sz w:val="40"/>
          <w:szCs w:val="40"/>
        </w:rPr>
        <w:t>February 25, 1950 – June 15, 2022</w:t>
      </w:r>
    </w:p>
    <w:p w14:paraId="0AD6EDB1" w14:textId="77777777" w:rsidR="00E07919" w:rsidRDefault="00E07919" w:rsidP="00EF5177">
      <w:pPr>
        <w:spacing w:after="0" w:line="240" w:lineRule="auto"/>
        <w:jc w:val="center"/>
        <w:rPr>
          <w:rFonts w:ascii="Calibri" w:hAnsi="Calibri" w:cs="Calibri"/>
          <w:sz w:val="40"/>
          <w:szCs w:val="40"/>
        </w:rPr>
      </w:pPr>
    </w:p>
    <w:p w14:paraId="4B5A87D4" w14:textId="72A99076" w:rsidR="00E07919" w:rsidRDefault="003D5454" w:rsidP="00EF5177">
      <w:pPr>
        <w:spacing w:after="0" w:line="240" w:lineRule="auto"/>
        <w:jc w:val="center"/>
        <w:rPr>
          <w:rFonts w:ascii="Calibri" w:hAnsi="Calibri" w:cs="Calibri"/>
          <w:sz w:val="40"/>
          <w:szCs w:val="40"/>
        </w:rPr>
      </w:pPr>
      <w:r>
        <w:rPr>
          <w:rFonts w:ascii="Calibri" w:hAnsi="Calibri" w:cs="Calibri"/>
          <w:noProof/>
          <w:sz w:val="40"/>
          <w:szCs w:val="40"/>
        </w:rPr>
        <w:drawing>
          <wp:inline distT="0" distB="0" distL="0" distR="0" wp14:anchorId="6E17EDE9" wp14:editId="585D9EA8">
            <wp:extent cx="1581830" cy="885825"/>
            <wp:effectExtent l="0" t="0" r="0" b="0"/>
            <wp:docPr id="767866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866710" name="Picture 767866710"/>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98181" cy="894982"/>
                    </a:xfrm>
                    <a:prstGeom prst="rect">
                      <a:avLst/>
                    </a:prstGeom>
                  </pic:spPr>
                </pic:pic>
              </a:graphicData>
            </a:graphic>
          </wp:inline>
        </w:drawing>
      </w:r>
    </w:p>
    <w:p w14:paraId="7B046F7A" w14:textId="77777777" w:rsidR="00BF3074" w:rsidRPr="002D0128" w:rsidRDefault="00BF3074" w:rsidP="00EF5177">
      <w:pPr>
        <w:spacing w:after="0" w:line="240" w:lineRule="auto"/>
        <w:jc w:val="center"/>
        <w:rPr>
          <w:rFonts w:ascii="Calibri" w:hAnsi="Calibri" w:cs="Calibri"/>
          <w:sz w:val="30"/>
          <w:szCs w:val="30"/>
        </w:rPr>
      </w:pPr>
    </w:p>
    <w:p w14:paraId="369201CC" w14:textId="77777777" w:rsidR="003D5454" w:rsidRDefault="003D5454" w:rsidP="00BF3074">
      <w:pPr>
        <w:spacing w:after="0" w:line="240" w:lineRule="auto"/>
        <w:rPr>
          <w:rFonts w:ascii="Calibri" w:hAnsi="Calibri" w:cs="Calibri"/>
          <w:sz w:val="30"/>
          <w:szCs w:val="30"/>
        </w:rPr>
      </w:pPr>
      <w:r>
        <w:rPr>
          <w:rFonts w:ascii="Calibri" w:hAnsi="Calibri" w:cs="Calibri"/>
          <w:sz w:val="30"/>
          <w:szCs w:val="30"/>
        </w:rPr>
        <w:t xml:space="preserve">   </w:t>
      </w:r>
      <w:proofErr w:type="gramStart"/>
      <w:r>
        <w:rPr>
          <w:rFonts w:ascii="Calibri" w:hAnsi="Calibri" w:cs="Calibri"/>
          <w:sz w:val="30"/>
          <w:szCs w:val="30"/>
        </w:rPr>
        <w:t>E</w:t>
      </w:r>
      <w:r w:rsidRPr="003D5454">
        <w:rPr>
          <w:rFonts w:ascii="Calibri" w:hAnsi="Calibri" w:cs="Calibri"/>
          <w:sz w:val="30"/>
          <w:szCs w:val="30"/>
        </w:rPr>
        <w:t>velyn Lillian "Evelyn Ella" Serna Vicknair,</w:t>
      </w:r>
      <w:proofErr w:type="gramEnd"/>
      <w:r w:rsidRPr="003D5454">
        <w:rPr>
          <w:rFonts w:ascii="Calibri" w:hAnsi="Calibri" w:cs="Calibri"/>
          <w:sz w:val="30"/>
          <w:szCs w:val="30"/>
        </w:rPr>
        <w:t xml:space="preserve"> was born on February 25, 1950, in Miami, Arizona, and died on June 15, 2022, in Hammond, Louisiana. </w:t>
      </w:r>
      <w:r>
        <w:rPr>
          <w:rFonts w:ascii="Calibri" w:hAnsi="Calibri" w:cs="Calibri"/>
          <w:sz w:val="30"/>
          <w:szCs w:val="30"/>
        </w:rPr>
        <w:t xml:space="preserve"> </w:t>
      </w:r>
    </w:p>
    <w:p w14:paraId="7215F374" w14:textId="77777777" w:rsidR="003D5454" w:rsidRDefault="003D5454" w:rsidP="00BF3074">
      <w:pPr>
        <w:spacing w:after="0" w:line="240" w:lineRule="auto"/>
        <w:rPr>
          <w:rFonts w:ascii="Calibri" w:hAnsi="Calibri" w:cs="Calibri"/>
          <w:sz w:val="30"/>
          <w:szCs w:val="30"/>
        </w:rPr>
      </w:pPr>
      <w:r>
        <w:rPr>
          <w:rFonts w:ascii="Calibri" w:hAnsi="Calibri" w:cs="Calibri"/>
          <w:sz w:val="30"/>
          <w:szCs w:val="30"/>
        </w:rPr>
        <w:t xml:space="preserve">   </w:t>
      </w:r>
      <w:r w:rsidRPr="003D5454">
        <w:rPr>
          <w:rFonts w:ascii="Calibri" w:hAnsi="Calibri" w:cs="Calibri"/>
          <w:sz w:val="30"/>
          <w:szCs w:val="30"/>
        </w:rPr>
        <w:t xml:space="preserve">Evelyn moved with her family to Pomona, California when she was in junior high. She was a hard-working dedicated student at Huntington Park High School, in the Los Angeles Unified School District, where she served as Senior Class Vice-President, and was active in many extracurricular activities, graduating with honors in 1968. She briefly attended UCLA and worked at Sears Roebuck in L.A. before starting a 45-year career as an insurance underwriter, working for The Hartford over 20 of those years. </w:t>
      </w:r>
    </w:p>
    <w:p w14:paraId="6E50603F" w14:textId="77777777" w:rsidR="003D5454" w:rsidRDefault="003D5454" w:rsidP="00BF3074">
      <w:pPr>
        <w:spacing w:after="0" w:line="240" w:lineRule="auto"/>
        <w:rPr>
          <w:rFonts w:ascii="Calibri" w:hAnsi="Calibri" w:cs="Calibri"/>
          <w:sz w:val="30"/>
          <w:szCs w:val="30"/>
        </w:rPr>
      </w:pPr>
      <w:r>
        <w:rPr>
          <w:rFonts w:ascii="Calibri" w:hAnsi="Calibri" w:cs="Calibri"/>
          <w:sz w:val="30"/>
          <w:szCs w:val="30"/>
        </w:rPr>
        <w:t xml:space="preserve">   </w:t>
      </w:r>
      <w:r w:rsidRPr="003D5454">
        <w:rPr>
          <w:rFonts w:ascii="Calibri" w:hAnsi="Calibri" w:cs="Calibri"/>
          <w:sz w:val="30"/>
          <w:szCs w:val="30"/>
        </w:rPr>
        <w:t xml:space="preserve">With her joyful and fun-loving personality that could light up a room, Evelyn easily adapted Louisiana's "Laissez les bons temps </w:t>
      </w:r>
      <w:proofErr w:type="spellStart"/>
      <w:r w:rsidRPr="003D5454">
        <w:rPr>
          <w:rFonts w:ascii="Calibri" w:hAnsi="Calibri" w:cs="Calibri"/>
          <w:sz w:val="30"/>
          <w:szCs w:val="30"/>
        </w:rPr>
        <w:t>rouler</w:t>
      </w:r>
      <w:proofErr w:type="spellEnd"/>
      <w:r w:rsidRPr="003D5454">
        <w:rPr>
          <w:rFonts w:ascii="Calibri" w:hAnsi="Calibri" w:cs="Calibri"/>
          <w:sz w:val="30"/>
          <w:szCs w:val="30"/>
        </w:rPr>
        <w:t xml:space="preserve">" lifestyle when she moved to St. John the Baptist Parish after meeting the love of her life, Mark Vicknair, whom she married in 1984. Her greatest joy was spending time with her husband, children, grandchildren and other relatives. She will always be remembered for her great love of family, God and country, as well as her passion for music and dancing. </w:t>
      </w:r>
    </w:p>
    <w:p w14:paraId="01DB0322" w14:textId="77777777" w:rsidR="003D5454" w:rsidRDefault="003D5454" w:rsidP="00BF3074">
      <w:pPr>
        <w:spacing w:after="0" w:line="240" w:lineRule="auto"/>
        <w:rPr>
          <w:rFonts w:ascii="Calibri" w:hAnsi="Calibri" w:cs="Calibri"/>
          <w:sz w:val="30"/>
          <w:szCs w:val="30"/>
        </w:rPr>
      </w:pPr>
      <w:r>
        <w:rPr>
          <w:rFonts w:ascii="Calibri" w:hAnsi="Calibri" w:cs="Calibri"/>
          <w:sz w:val="30"/>
          <w:szCs w:val="30"/>
        </w:rPr>
        <w:t xml:space="preserve">   </w:t>
      </w:r>
      <w:r w:rsidRPr="003D5454">
        <w:rPr>
          <w:rFonts w:ascii="Calibri" w:hAnsi="Calibri" w:cs="Calibri"/>
          <w:sz w:val="30"/>
          <w:szCs w:val="30"/>
        </w:rPr>
        <w:t>Evelyn is survived by her beloved husband of over 37 years, Mark Vicknair, son, JR Williams, daughter, Sabrina Williams, grandsons Dakota Williams and Jeremiah Cortez, Jr., granddaughter, Alexia Evelina Williams, siblings Dolores Rodriguez (Joe), Diana Murphy (Kevin), Anabella "Bella" Nylander (the late Doug), Delfino Serna, Jr., and Paul Serna, and many nieces and nephews.</w:t>
      </w:r>
    </w:p>
    <w:p w14:paraId="79899AE7" w14:textId="77777777" w:rsidR="003D5454" w:rsidRDefault="003D5454" w:rsidP="00BF3074">
      <w:pPr>
        <w:spacing w:after="0" w:line="240" w:lineRule="auto"/>
        <w:rPr>
          <w:rFonts w:ascii="Calibri" w:hAnsi="Calibri" w:cs="Calibri"/>
          <w:sz w:val="30"/>
          <w:szCs w:val="30"/>
        </w:rPr>
      </w:pPr>
      <w:r>
        <w:rPr>
          <w:rFonts w:ascii="Calibri" w:hAnsi="Calibri" w:cs="Calibri"/>
          <w:sz w:val="30"/>
          <w:szCs w:val="30"/>
        </w:rPr>
        <w:t xml:space="preserve">   </w:t>
      </w:r>
      <w:r w:rsidRPr="003D5454">
        <w:rPr>
          <w:rFonts w:ascii="Calibri" w:hAnsi="Calibri" w:cs="Calibri"/>
          <w:sz w:val="30"/>
          <w:szCs w:val="30"/>
        </w:rPr>
        <w:t xml:space="preserve">She was preceded in death by her parents, Delfino Serna, Sr. and Blandina </w:t>
      </w:r>
      <w:proofErr w:type="spellStart"/>
      <w:r w:rsidRPr="003D5454">
        <w:rPr>
          <w:rFonts w:ascii="Calibri" w:hAnsi="Calibri" w:cs="Calibri"/>
          <w:sz w:val="30"/>
          <w:szCs w:val="30"/>
        </w:rPr>
        <w:t>Misselwitz</w:t>
      </w:r>
      <w:proofErr w:type="spellEnd"/>
      <w:r w:rsidRPr="003D5454">
        <w:rPr>
          <w:rFonts w:ascii="Calibri" w:hAnsi="Calibri" w:cs="Calibri"/>
          <w:sz w:val="30"/>
          <w:szCs w:val="30"/>
        </w:rPr>
        <w:t xml:space="preserve"> Serna, her nephew, Joey Rodriguez, Jr., and great-nephew Joey Rodriguez III. </w:t>
      </w:r>
    </w:p>
    <w:p w14:paraId="1C36DEC0" w14:textId="77777777" w:rsidR="003D5454" w:rsidRDefault="003D5454" w:rsidP="00BF3074">
      <w:pPr>
        <w:spacing w:after="0" w:line="240" w:lineRule="auto"/>
        <w:rPr>
          <w:rFonts w:ascii="Calibri" w:hAnsi="Calibri" w:cs="Calibri"/>
          <w:sz w:val="30"/>
          <w:szCs w:val="30"/>
        </w:rPr>
      </w:pPr>
      <w:r>
        <w:rPr>
          <w:rFonts w:ascii="Calibri" w:hAnsi="Calibri" w:cs="Calibri"/>
          <w:sz w:val="30"/>
          <w:szCs w:val="30"/>
        </w:rPr>
        <w:t xml:space="preserve">   </w:t>
      </w:r>
      <w:r w:rsidRPr="003D5454">
        <w:rPr>
          <w:rFonts w:ascii="Calibri" w:hAnsi="Calibri" w:cs="Calibri"/>
          <w:sz w:val="30"/>
          <w:szCs w:val="30"/>
        </w:rPr>
        <w:t xml:space="preserve">The family will receive relatives and friends at St. Joan of Arc Catholic Church, 529 W. 5th St., LaPlace, LA on Saturday, July 9, from 9:30 a.m. to 11:30 a.m., followed by a Memorial Mass at 11:30 a.m. Masks are recommended. There will be a graveside service at St. Peter's Catholic Cemetery, Reserve, LA immediately following the Mass. </w:t>
      </w:r>
    </w:p>
    <w:p w14:paraId="31AC1580" w14:textId="196BEF12" w:rsidR="00BF3074" w:rsidRDefault="003D5454" w:rsidP="00BF3074">
      <w:pPr>
        <w:spacing w:after="0" w:line="240" w:lineRule="auto"/>
        <w:rPr>
          <w:rFonts w:ascii="Calibri" w:hAnsi="Calibri" w:cs="Calibri"/>
          <w:sz w:val="30"/>
          <w:szCs w:val="30"/>
        </w:rPr>
      </w:pPr>
      <w:r>
        <w:rPr>
          <w:rFonts w:ascii="Calibri" w:hAnsi="Calibri" w:cs="Calibri"/>
          <w:sz w:val="30"/>
          <w:szCs w:val="30"/>
        </w:rPr>
        <w:t xml:space="preserve">   </w:t>
      </w:r>
      <w:r w:rsidRPr="003D5454">
        <w:rPr>
          <w:rFonts w:ascii="Calibri" w:hAnsi="Calibri" w:cs="Calibri"/>
          <w:sz w:val="30"/>
          <w:szCs w:val="30"/>
        </w:rPr>
        <w:t>The family would appreciate either Mass intentions, or donations made to </w:t>
      </w:r>
      <w:hyperlink r:id="rId5" w:history="1">
        <w:r w:rsidRPr="003D5454">
          <w:rPr>
            <w:rStyle w:val="Hyperlink"/>
            <w:rFonts w:ascii="Calibri" w:hAnsi="Calibri" w:cs="Calibri"/>
            <w:sz w:val="30"/>
            <w:szCs w:val="30"/>
            <w:u w:val="none"/>
          </w:rPr>
          <w:t>Alzheimer's Association</w:t>
        </w:r>
      </w:hyperlink>
      <w:r w:rsidRPr="003D5454">
        <w:rPr>
          <w:rFonts w:ascii="Calibri" w:hAnsi="Calibri" w:cs="Calibri"/>
          <w:sz w:val="30"/>
          <w:szCs w:val="30"/>
        </w:rPr>
        <w:t>, 3445 N. Causeway, Suite 902, Metairie, LA 70002, </w:t>
      </w:r>
      <w:hyperlink r:id="rId6" w:history="1">
        <w:r w:rsidRPr="003D5454">
          <w:rPr>
            <w:rStyle w:val="Hyperlink"/>
            <w:rFonts w:ascii="Calibri" w:hAnsi="Calibri" w:cs="Calibri"/>
            <w:sz w:val="30"/>
            <w:szCs w:val="30"/>
            <w:u w:val="none"/>
          </w:rPr>
          <w:t>https://www.alz.org/louisiana/donate</w:t>
        </w:r>
      </w:hyperlink>
      <w:r w:rsidRPr="003D5454">
        <w:rPr>
          <w:rFonts w:ascii="Calibri" w:hAnsi="Calibri" w:cs="Calibri"/>
          <w:sz w:val="30"/>
          <w:szCs w:val="30"/>
        </w:rPr>
        <w:t>, in memory of Evelyn Serna Vicknair. The family thankfully acknowledges the staff at Summerfield Senior Living and Hearts of Hospice for the love and care they provided to Evelyn. Arrangements by Millet-Guidry Funeral Home, LaPlace, LA</w:t>
      </w:r>
    </w:p>
    <w:p w14:paraId="311D478E" w14:textId="77777777" w:rsidR="003D5454" w:rsidRDefault="003D5454" w:rsidP="00BF3074">
      <w:pPr>
        <w:spacing w:after="0" w:line="240" w:lineRule="auto"/>
        <w:rPr>
          <w:rFonts w:ascii="Calibri" w:hAnsi="Calibri" w:cs="Calibri"/>
          <w:sz w:val="30"/>
          <w:szCs w:val="30"/>
        </w:rPr>
      </w:pPr>
    </w:p>
    <w:p w14:paraId="7E8A1B3D" w14:textId="77777777" w:rsidR="00BF3074" w:rsidRDefault="00BF3074" w:rsidP="00BF3074">
      <w:pPr>
        <w:spacing w:after="0" w:line="240" w:lineRule="auto"/>
        <w:rPr>
          <w:rFonts w:ascii="Calibri" w:hAnsi="Calibri" w:cs="Calibri"/>
          <w:sz w:val="30"/>
          <w:szCs w:val="30"/>
        </w:rPr>
      </w:pPr>
      <w:r w:rsidRPr="00BF3074">
        <w:rPr>
          <w:rFonts w:ascii="Calibri" w:hAnsi="Calibri" w:cs="Calibri"/>
          <w:sz w:val="30"/>
          <w:szCs w:val="30"/>
        </w:rPr>
        <w:t xml:space="preserve">The Times-Picayune, </w:t>
      </w:r>
      <w:r>
        <w:rPr>
          <w:rFonts w:ascii="Calibri" w:hAnsi="Calibri" w:cs="Calibri"/>
          <w:sz w:val="30"/>
          <w:szCs w:val="30"/>
        </w:rPr>
        <w:t>New Orleans, Louisiana</w:t>
      </w:r>
    </w:p>
    <w:p w14:paraId="6D03265A" w14:textId="7C246BBE" w:rsidR="00BF3074" w:rsidRPr="00BF3074" w:rsidRDefault="003D5454" w:rsidP="00BF3074">
      <w:pPr>
        <w:spacing w:after="0" w:line="240" w:lineRule="auto"/>
        <w:rPr>
          <w:rFonts w:ascii="Calibri" w:hAnsi="Calibri" w:cs="Calibri"/>
          <w:sz w:val="30"/>
          <w:szCs w:val="30"/>
        </w:rPr>
      </w:pPr>
      <w:r>
        <w:rPr>
          <w:rFonts w:ascii="Calibri" w:hAnsi="Calibri" w:cs="Calibri"/>
          <w:sz w:val="30"/>
          <w:szCs w:val="30"/>
        </w:rPr>
        <w:t>July 1-9, 2022</w:t>
      </w:r>
    </w:p>
    <w:sectPr w:rsidR="00BF3074" w:rsidRPr="00BF3074" w:rsidSect="003D545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28"/>
    <w:rsid w:val="0009452F"/>
    <w:rsid w:val="00095E3A"/>
    <w:rsid w:val="000F5DC1"/>
    <w:rsid w:val="001645F2"/>
    <w:rsid w:val="00183CE7"/>
    <w:rsid w:val="002D0128"/>
    <w:rsid w:val="00396382"/>
    <w:rsid w:val="003D5454"/>
    <w:rsid w:val="004A4306"/>
    <w:rsid w:val="006B45AE"/>
    <w:rsid w:val="00BF3074"/>
    <w:rsid w:val="00CB1FC0"/>
    <w:rsid w:val="00D703FC"/>
    <w:rsid w:val="00E07919"/>
    <w:rsid w:val="00E34385"/>
    <w:rsid w:val="00E67B0B"/>
    <w:rsid w:val="00EF4E5E"/>
    <w:rsid w:val="00EF5177"/>
    <w:rsid w:val="00F56CB5"/>
    <w:rsid w:val="00FB6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6A61"/>
  <w15:chartTrackingRefBased/>
  <w15:docId w15:val="{A3952BAF-AE21-4238-863E-1A93982E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1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1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1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1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1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1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1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1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1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1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1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128"/>
    <w:rPr>
      <w:rFonts w:eastAsiaTheme="majorEastAsia" w:cstheme="majorBidi"/>
      <w:color w:val="272727" w:themeColor="text1" w:themeTint="D8"/>
    </w:rPr>
  </w:style>
  <w:style w:type="paragraph" w:styleId="Title">
    <w:name w:val="Title"/>
    <w:basedOn w:val="Normal"/>
    <w:next w:val="Normal"/>
    <w:link w:val="TitleChar"/>
    <w:uiPriority w:val="10"/>
    <w:qFormat/>
    <w:rsid w:val="002D0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128"/>
    <w:pPr>
      <w:spacing w:before="160"/>
      <w:jc w:val="center"/>
    </w:pPr>
    <w:rPr>
      <w:i/>
      <w:iCs/>
      <w:color w:val="404040" w:themeColor="text1" w:themeTint="BF"/>
    </w:rPr>
  </w:style>
  <w:style w:type="character" w:customStyle="1" w:styleId="QuoteChar">
    <w:name w:val="Quote Char"/>
    <w:basedOn w:val="DefaultParagraphFont"/>
    <w:link w:val="Quote"/>
    <w:uiPriority w:val="29"/>
    <w:rsid w:val="002D0128"/>
    <w:rPr>
      <w:i/>
      <w:iCs/>
      <w:color w:val="404040" w:themeColor="text1" w:themeTint="BF"/>
    </w:rPr>
  </w:style>
  <w:style w:type="paragraph" w:styleId="ListParagraph">
    <w:name w:val="List Paragraph"/>
    <w:basedOn w:val="Normal"/>
    <w:uiPriority w:val="34"/>
    <w:qFormat/>
    <w:rsid w:val="002D0128"/>
    <w:pPr>
      <w:ind w:left="720"/>
      <w:contextualSpacing/>
    </w:pPr>
  </w:style>
  <w:style w:type="character" w:styleId="IntenseEmphasis">
    <w:name w:val="Intense Emphasis"/>
    <w:basedOn w:val="DefaultParagraphFont"/>
    <w:uiPriority w:val="21"/>
    <w:qFormat/>
    <w:rsid w:val="002D0128"/>
    <w:rPr>
      <w:i/>
      <w:iCs/>
      <w:color w:val="0F4761" w:themeColor="accent1" w:themeShade="BF"/>
    </w:rPr>
  </w:style>
  <w:style w:type="paragraph" w:styleId="IntenseQuote">
    <w:name w:val="Intense Quote"/>
    <w:basedOn w:val="Normal"/>
    <w:next w:val="Normal"/>
    <w:link w:val="IntenseQuoteChar"/>
    <w:uiPriority w:val="30"/>
    <w:qFormat/>
    <w:rsid w:val="002D0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128"/>
    <w:rPr>
      <w:i/>
      <w:iCs/>
      <w:color w:val="0F4761" w:themeColor="accent1" w:themeShade="BF"/>
    </w:rPr>
  </w:style>
  <w:style w:type="character" w:styleId="IntenseReference">
    <w:name w:val="Intense Reference"/>
    <w:basedOn w:val="DefaultParagraphFont"/>
    <w:uiPriority w:val="32"/>
    <w:qFormat/>
    <w:rsid w:val="002D0128"/>
    <w:rPr>
      <w:b/>
      <w:bCs/>
      <w:smallCaps/>
      <w:color w:val="0F4761" w:themeColor="accent1" w:themeShade="BF"/>
      <w:spacing w:val="5"/>
    </w:rPr>
  </w:style>
  <w:style w:type="character" w:styleId="Hyperlink">
    <w:name w:val="Hyperlink"/>
    <w:basedOn w:val="DefaultParagraphFont"/>
    <w:uiPriority w:val="99"/>
    <w:unhideWhenUsed/>
    <w:rsid w:val="00183CE7"/>
    <w:rPr>
      <w:color w:val="467886" w:themeColor="hyperlink"/>
      <w:u w:val="single"/>
    </w:rPr>
  </w:style>
  <w:style w:type="character" w:styleId="UnresolvedMention">
    <w:name w:val="Unresolved Mention"/>
    <w:basedOn w:val="DefaultParagraphFont"/>
    <w:uiPriority w:val="99"/>
    <w:semiHidden/>
    <w:unhideWhenUsed/>
    <w:rsid w:val="00183C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lz.org/louisiana/donate" TargetMode="External"/><Relationship Id="rId5" Type="http://schemas.openxmlformats.org/officeDocument/2006/relationships/hyperlink" Target="https://donorservices.alz.org/page/FUNGLFVLKJV?tributeHonoree=Evelyn%20Vicknair"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454</Words>
  <Characters>2284</Characters>
  <Application>Microsoft Office Word</Application>
  <DocSecurity>0</DocSecurity>
  <Lines>73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2026-08-31T14:36:00Z</dcterms:created>
  <dcterms:modified xsi:type="dcterms:W3CDTF">2026-08-31T14:36:00Z</dcterms:modified>
</cp:coreProperties>
</file>