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161F" w14:textId="50C9123B" w:rsidR="0009452F" w:rsidRPr="002D0128" w:rsidRDefault="00D8134A" w:rsidP="00EF5177">
      <w:pPr>
        <w:spacing w:after="0" w:line="240" w:lineRule="auto"/>
        <w:jc w:val="center"/>
        <w:rPr>
          <w:rFonts w:ascii="Calibri" w:hAnsi="Calibri" w:cs="Calibri"/>
          <w:sz w:val="40"/>
          <w:szCs w:val="40"/>
        </w:rPr>
      </w:pPr>
      <w:r>
        <w:rPr>
          <w:rFonts w:ascii="Calibri" w:hAnsi="Calibri" w:cs="Calibri"/>
          <w:sz w:val="40"/>
          <w:szCs w:val="40"/>
        </w:rPr>
        <w:t>Marie (St. Romain) Vicknair</w:t>
      </w:r>
    </w:p>
    <w:p w14:paraId="0B2A4F6B" w14:textId="0E235A6C" w:rsidR="002D0128" w:rsidRDefault="00D8134A" w:rsidP="00EF5177">
      <w:pPr>
        <w:spacing w:after="0" w:line="240" w:lineRule="auto"/>
        <w:jc w:val="center"/>
        <w:rPr>
          <w:rFonts w:ascii="Calibri" w:hAnsi="Calibri" w:cs="Calibri"/>
          <w:sz w:val="40"/>
          <w:szCs w:val="40"/>
        </w:rPr>
      </w:pPr>
      <w:r>
        <w:rPr>
          <w:rFonts w:ascii="Calibri" w:hAnsi="Calibri" w:cs="Calibri"/>
          <w:sz w:val="40"/>
          <w:szCs w:val="40"/>
        </w:rPr>
        <w:t>September 13, 1934 – May 24, 2014</w:t>
      </w:r>
    </w:p>
    <w:p w14:paraId="0AD6EDB1" w14:textId="77777777" w:rsidR="00E07919" w:rsidRDefault="00E07919" w:rsidP="00EF5177">
      <w:pPr>
        <w:spacing w:after="0" w:line="240" w:lineRule="auto"/>
        <w:jc w:val="center"/>
        <w:rPr>
          <w:rFonts w:ascii="Calibri" w:hAnsi="Calibri" w:cs="Calibri"/>
          <w:sz w:val="40"/>
          <w:szCs w:val="40"/>
        </w:rPr>
      </w:pPr>
    </w:p>
    <w:p w14:paraId="4B5A87D4" w14:textId="7169856B" w:rsidR="00E07919" w:rsidRDefault="00D8134A" w:rsidP="00EF5177">
      <w:pPr>
        <w:spacing w:after="0" w:line="240" w:lineRule="auto"/>
        <w:jc w:val="center"/>
        <w:rPr>
          <w:rFonts w:ascii="Calibri" w:hAnsi="Calibri" w:cs="Calibri"/>
          <w:sz w:val="40"/>
          <w:szCs w:val="40"/>
        </w:rPr>
      </w:pPr>
      <w:r>
        <w:rPr>
          <w:noProof/>
        </w:rPr>
        <w:drawing>
          <wp:inline distT="0" distB="0" distL="0" distR="0" wp14:anchorId="5220D0AB" wp14:editId="6C26E9FA">
            <wp:extent cx="2561590" cy="2072808"/>
            <wp:effectExtent l="0" t="0" r="0" b="3810"/>
            <wp:docPr id="505566646" name="Picture 10"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91922" cy="2097352"/>
                    </a:xfrm>
                    <a:prstGeom prst="rect">
                      <a:avLst/>
                    </a:prstGeom>
                    <a:noFill/>
                    <a:ln>
                      <a:noFill/>
                    </a:ln>
                  </pic:spPr>
                </pic:pic>
              </a:graphicData>
            </a:graphic>
          </wp:inline>
        </w:drawing>
      </w:r>
    </w:p>
    <w:p w14:paraId="171CBF23" w14:textId="3D0E037C" w:rsidR="002D0128" w:rsidRDefault="00BF3074" w:rsidP="00EF5177">
      <w:pPr>
        <w:spacing w:after="0" w:line="240" w:lineRule="auto"/>
        <w:jc w:val="center"/>
        <w:rPr>
          <w:rFonts w:ascii="Calibri" w:hAnsi="Calibri" w:cs="Calibri"/>
          <w:sz w:val="30"/>
          <w:szCs w:val="30"/>
        </w:rPr>
      </w:pPr>
      <w:r>
        <w:rPr>
          <w:rFonts w:ascii="Calibri" w:hAnsi="Calibri" w:cs="Calibri"/>
          <w:sz w:val="30"/>
          <w:szCs w:val="30"/>
        </w:rPr>
        <w:t xml:space="preserve">Photo by </w:t>
      </w:r>
      <w:r w:rsidR="00D8134A">
        <w:rPr>
          <w:rFonts w:ascii="Calibri" w:hAnsi="Calibri" w:cs="Calibri"/>
          <w:sz w:val="30"/>
          <w:szCs w:val="30"/>
        </w:rPr>
        <w:t>Team T-Lo</w:t>
      </w:r>
    </w:p>
    <w:p w14:paraId="7B046F7A" w14:textId="77777777" w:rsidR="00BF3074" w:rsidRPr="002D0128" w:rsidRDefault="00BF3074" w:rsidP="00EF5177">
      <w:pPr>
        <w:spacing w:after="0" w:line="240" w:lineRule="auto"/>
        <w:jc w:val="center"/>
        <w:rPr>
          <w:rFonts w:ascii="Calibri" w:hAnsi="Calibri" w:cs="Calibri"/>
          <w:sz w:val="30"/>
          <w:szCs w:val="30"/>
        </w:rPr>
      </w:pPr>
    </w:p>
    <w:p w14:paraId="79910174" w14:textId="77777777" w:rsidR="00D8134A" w:rsidRDefault="00D8134A" w:rsidP="00D8134A">
      <w:pPr>
        <w:spacing w:after="0" w:line="240" w:lineRule="auto"/>
        <w:rPr>
          <w:rFonts w:ascii="Calibri" w:hAnsi="Calibri" w:cs="Calibri"/>
          <w:sz w:val="30"/>
          <w:szCs w:val="30"/>
        </w:rPr>
      </w:pPr>
      <w:r>
        <w:rPr>
          <w:rFonts w:ascii="Calibri" w:hAnsi="Calibri" w:cs="Calibri"/>
          <w:sz w:val="30"/>
          <w:szCs w:val="30"/>
        </w:rPr>
        <w:t xml:space="preserve">   </w:t>
      </w:r>
      <w:r w:rsidRPr="00D8134A">
        <w:rPr>
          <w:rFonts w:ascii="Calibri" w:hAnsi="Calibri" w:cs="Calibri"/>
          <w:sz w:val="30"/>
          <w:szCs w:val="30"/>
        </w:rPr>
        <w:t>Marie St.</w:t>
      </w:r>
      <w:r>
        <w:rPr>
          <w:rFonts w:ascii="Calibri" w:hAnsi="Calibri" w:cs="Calibri"/>
          <w:sz w:val="30"/>
          <w:szCs w:val="30"/>
        </w:rPr>
        <w:t xml:space="preserve"> </w:t>
      </w:r>
      <w:r w:rsidRPr="00D8134A">
        <w:rPr>
          <w:rFonts w:ascii="Calibri" w:hAnsi="Calibri" w:cs="Calibri"/>
          <w:sz w:val="30"/>
          <w:szCs w:val="30"/>
        </w:rPr>
        <w:t>Romain Vicknair Morgan died on May 24, 2014.</w:t>
      </w:r>
      <w:r w:rsidRPr="00D8134A">
        <w:rPr>
          <w:rFonts w:ascii="Calibri" w:hAnsi="Calibri" w:cs="Calibri"/>
          <w:sz w:val="30"/>
          <w:szCs w:val="30"/>
        </w:rPr>
        <w:br/>
      </w:r>
      <w:r>
        <w:rPr>
          <w:rFonts w:ascii="Calibri" w:hAnsi="Calibri" w:cs="Calibri"/>
          <w:sz w:val="30"/>
          <w:szCs w:val="30"/>
        </w:rPr>
        <w:t xml:space="preserve">   </w:t>
      </w:r>
      <w:r w:rsidRPr="00D8134A">
        <w:rPr>
          <w:rFonts w:ascii="Calibri" w:hAnsi="Calibri" w:cs="Calibri"/>
          <w:sz w:val="30"/>
          <w:szCs w:val="30"/>
        </w:rPr>
        <w:t xml:space="preserve">Beloved wife, </w:t>
      </w:r>
      <w:proofErr w:type="gramStart"/>
      <w:r w:rsidRPr="00D8134A">
        <w:rPr>
          <w:rFonts w:ascii="Calibri" w:hAnsi="Calibri" w:cs="Calibri"/>
          <w:sz w:val="30"/>
          <w:szCs w:val="30"/>
        </w:rPr>
        <w:t>by first marriage,</w:t>
      </w:r>
      <w:proofErr w:type="gramEnd"/>
      <w:r w:rsidRPr="00D8134A">
        <w:rPr>
          <w:rFonts w:ascii="Calibri" w:hAnsi="Calibri" w:cs="Calibri"/>
          <w:sz w:val="30"/>
          <w:szCs w:val="30"/>
        </w:rPr>
        <w:t xml:space="preserve"> of the late Francis Vicknair and former wife of the late Jim Morgan. Mother of Mary Powell (Gene), Janet Alexander (Robert), Todd Vicknair (Lisa), Penny Dufrene (Mike) and the late Francis Vicknair Jr. Grandmother of Gene and Tommy Powell, Vickie Greichgauer, Melissa Alexander Roussel, Jennie Alexander, Todd, Justin and Kayla </w:t>
      </w:r>
      <w:r w:rsidRPr="00D8134A">
        <w:rPr>
          <w:rFonts w:ascii="Calibri" w:hAnsi="Calibri" w:cs="Calibri"/>
          <w:sz w:val="30"/>
          <w:szCs w:val="30"/>
        </w:rPr>
        <w:t>Vicknair,</w:t>
      </w:r>
      <w:r w:rsidRPr="00D8134A">
        <w:rPr>
          <w:rFonts w:ascii="Calibri" w:hAnsi="Calibri" w:cs="Calibri"/>
          <w:sz w:val="30"/>
          <w:szCs w:val="30"/>
        </w:rPr>
        <w:t xml:space="preserve"> Cameron Phillips and the late Robin Alexander. Also 8 great-grandchildren.</w:t>
      </w:r>
      <w:r w:rsidRPr="00D8134A">
        <w:rPr>
          <w:rFonts w:ascii="Calibri" w:hAnsi="Calibri" w:cs="Calibri"/>
          <w:sz w:val="30"/>
          <w:szCs w:val="30"/>
        </w:rPr>
        <w:br/>
      </w:r>
      <w:r>
        <w:rPr>
          <w:rFonts w:ascii="Calibri" w:hAnsi="Calibri" w:cs="Calibri"/>
          <w:sz w:val="30"/>
          <w:szCs w:val="30"/>
        </w:rPr>
        <w:t xml:space="preserve">   </w:t>
      </w:r>
      <w:r w:rsidRPr="00D8134A">
        <w:rPr>
          <w:rFonts w:ascii="Calibri" w:hAnsi="Calibri" w:cs="Calibri"/>
          <w:sz w:val="30"/>
          <w:szCs w:val="30"/>
        </w:rPr>
        <w:t>Daughter of the late William and Viollette St. Romain. Sister Ethel Ringo and the late Sharkey, Robert, Adam and Ivy St. Romain, Lena Roubique, Inez Casey and Mary Braud.</w:t>
      </w:r>
      <w:r>
        <w:rPr>
          <w:rFonts w:ascii="Calibri" w:hAnsi="Calibri" w:cs="Calibri"/>
          <w:sz w:val="30"/>
          <w:szCs w:val="30"/>
        </w:rPr>
        <w:t xml:space="preserve">  </w:t>
      </w:r>
      <w:r w:rsidRPr="00D8134A">
        <w:rPr>
          <w:rFonts w:ascii="Calibri" w:hAnsi="Calibri" w:cs="Calibri"/>
          <w:sz w:val="30"/>
          <w:szCs w:val="30"/>
        </w:rPr>
        <w:t xml:space="preserve">Age 79. A native of </w:t>
      </w:r>
      <w:proofErr w:type="spellStart"/>
      <w:r w:rsidRPr="00D8134A">
        <w:rPr>
          <w:rFonts w:ascii="Calibri" w:hAnsi="Calibri" w:cs="Calibri"/>
          <w:sz w:val="30"/>
          <w:szCs w:val="30"/>
        </w:rPr>
        <w:t>Rougon</w:t>
      </w:r>
      <w:proofErr w:type="spellEnd"/>
      <w:r w:rsidRPr="00D8134A">
        <w:rPr>
          <w:rFonts w:ascii="Calibri" w:hAnsi="Calibri" w:cs="Calibri"/>
          <w:sz w:val="30"/>
          <w:szCs w:val="30"/>
        </w:rPr>
        <w:t>, LA and a resident of LaPlace, LA.</w:t>
      </w:r>
      <w:r w:rsidRPr="00D8134A">
        <w:rPr>
          <w:rFonts w:ascii="Calibri" w:hAnsi="Calibri" w:cs="Calibri"/>
          <w:sz w:val="30"/>
          <w:szCs w:val="30"/>
        </w:rPr>
        <w:br/>
      </w:r>
      <w:r>
        <w:rPr>
          <w:rFonts w:ascii="Calibri" w:hAnsi="Calibri" w:cs="Calibri"/>
          <w:sz w:val="30"/>
          <w:szCs w:val="30"/>
        </w:rPr>
        <w:t xml:space="preserve">   </w:t>
      </w:r>
      <w:r w:rsidRPr="00D8134A">
        <w:rPr>
          <w:rFonts w:ascii="Calibri" w:hAnsi="Calibri" w:cs="Calibri"/>
          <w:sz w:val="30"/>
          <w:szCs w:val="30"/>
        </w:rPr>
        <w:t xml:space="preserve">Relatives and friends are invited to attend services. Visitation at Ascension of Our Lord Catholic Church, 1900 Greenwood, LaPlace, LA from 9:00am to 11:00am on Wednesday May 28, 2014, followed by Mass at 11:00am. Burial in St. Peter Cemetery, Reserve, LA. </w:t>
      </w:r>
    </w:p>
    <w:p w14:paraId="6D03265A" w14:textId="46E57784" w:rsidR="00BF3074" w:rsidRDefault="00D8134A" w:rsidP="00D8134A">
      <w:pPr>
        <w:spacing w:after="0" w:line="240" w:lineRule="auto"/>
        <w:rPr>
          <w:rFonts w:ascii="Calibri" w:hAnsi="Calibri" w:cs="Calibri"/>
          <w:sz w:val="30"/>
          <w:szCs w:val="30"/>
        </w:rPr>
      </w:pPr>
      <w:r>
        <w:rPr>
          <w:rFonts w:ascii="Calibri" w:hAnsi="Calibri" w:cs="Calibri"/>
          <w:sz w:val="30"/>
          <w:szCs w:val="30"/>
        </w:rPr>
        <w:t xml:space="preserve">   </w:t>
      </w:r>
      <w:r w:rsidRPr="00D8134A">
        <w:rPr>
          <w:rFonts w:ascii="Calibri" w:hAnsi="Calibri" w:cs="Calibri"/>
          <w:sz w:val="30"/>
          <w:szCs w:val="30"/>
        </w:rPr>
        <w:t>Special thanks to the Doctors, Nurses and Staff of The Crossing, at Clarity Hospice of Baton Rouge for their excellent care and kindness provided during the last week.</w:t>
      </w:r>
      <w:r w:rsidRPr="00D8134A">
        <w:rPr>
          <w:rFonts w:ascii="Calibri" w:hAnsi="Calibri" w:cs="Calibri"/>
          <w:sz w:val="30"/>
          <w:szCs w:val="30"/>
        </w:rPr>
        <w:br/>
      </w:r>
      <w:r>
        <w:rPr>
          <w:rFonts w:ascii="Calibri" w:hAnsi="Calibri" w:cs="Calibri"/>
          <w:sz w:val="30"/>
          <w:szCs w:val="30"/>
        </w:rPr>
        <w:t xml:space="preserve">   </w:t>
      </w:r>
      <w:r w:rsidRPr="00D8134A">
        <w:rPr>
          <w:rFonts w:ascii="Calibri" w:hAnsi="Calibri" w:cs="Calibri"/>
          <w:sz w:val="30"/>
          <w:szCs w:val="30"/>
        </w:rPr>
        <w:t xml:space="preserve">Arrangements </w:t>
      </w:r>
      <w:proofErr w:type="gramStart"/>
      <w:r w:rsidRPr="00D8134A">
        <w:rPr>
          <w:rFonts w:ascii="Calibri" w:hAnsi="Calibri" w:cs="Calibri"/>
          <w:sz w:val="30"/>
          <w:szCs w:val="30"/>
        </w:rPr>
        <w:t>by</w:t>
      </w:r>
      <w:proofErr w:type="gramEnd"/>
      <w:r w:rsidRPr="00D8134A">
        <w:rPr>
          <w:rFonts w:ascii="Calibri" w:hAnsi="Calibri" w:cs="Calibri"/>
          <w:sz w:val="30"/>
          <w:szCs w:val="30"/>
        </w:rPr>
        <w:t xml:space="preserve"> Millet-Guidry Funeral Home, Laplace, LA.</w:t>
      </w:r>
    </w:p>
    <w:p w14:paraId="688988FE" w14:textId="77777777" w:rsidR="00D8134A" w:rsidRDefault="00D8134A" w:rsidP="00D8134A">
      <w:pPr>
        <w:spacing w:after="0" w:line="240" w:lineRule="auto"/>
        <w:rPr>
          <w:rFonts w:ascii="Calibri" w:hAnsi="Calibri" w:cs="Calibri"/>
          <w:sz w:val="30"/>
          <w:szCs w:val="30"/>
        </w:rPr>
      </w:pPr>
    </w:p>
    <w:p w14:paraId="6C9270CA" w14:textId="77777777" w:rsidR="00D8134A" w:rsidRDefault="00D8134A" w:rsidP="00D8134A">
      <w:pPr>
        <w:spacing w:after="0" w:line="240" w:lineRule="auto"/>
        <w:rPr>
          <w:rFonts w:ascii="Calibri" w:hAnsi="Calibri" w:cs="Calibri"/>
          <w:sz w:val="30"/>
          <w:szCs w:val="30"/>
        </w:rPr>
      </w:pPr>
      <w:r w:rsidRPr="00D8134A">
        <w:rPr>
          <w:rFonts w:ascii="Calibri" w:hAnsi="Calibri" w:cs="Calibri"/>
          <w:sz w:val="30"/>
          <w:szCs w:val="30"/>
        </w:rPr>
        <w:t>The New Orleans Advocate</w:t>
      </w:r>
      <w:r>
        <w:rPr>
          <w:rFonts w:ascii="Calibri" w:hAnsi="Calibri" w:cs="Calibri"/>
          <w:sz w:val="30"/>
          <w:szCs w:val="30"/>
        </w:rPr>
        <w:t>, Louisiana</w:t>
      </w:r>
    </w:p>
    <w:p w14:paraId="24AF462B" w14:textId="371D7984" w:rsidR="00D8134A" w:rsidRPr="00BF3074" w:rsidRDefault="00D8134A" w:rsidP="00D8134A">
      <w:pPr>
        <w:spacing w:after="0" w:line="240" w:lineRule="auto"/>
        <w:rPr>
          <w:rFonts w:ascii="Calibri" w:hAnsi="Calibri" w:cs="Calibri"/>
          <w:sz w:val="30"/>
          <w:szCs w:val="30"/>
        </w:rPr>
      </w:pPr>
      <w:r w:rsidRPr="00D8134A">
        <w:rPr>
          <w:rFonts w:ascii="Calibri" w:hAnsi="Calibri" w:cs="Calibri"/>
          <w:sz w:val="30"/>
          <w:szCs w:val="30"/>
        </w:rPr>
        <w:t>May 25 to May 28, 2014</w:t>
      </w:r>
    </w:p>
    <w:sectPr w:rsidR="00D8134A" w:rsidRPr="00BF3074" w:rsidSect="00D8134A">
      <w:pgSz w:w="12240" w:h="1728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9452F"/>
    <w:rsid w:val="00095E3A"/>
    <w:rsid w:val="000F5DC1"/>
    <w:rsid w:val="001645F2"/>
    <w:rsid w:val="00183CE7"/>
    <w:rsid w:val="001E0279"/>
    <w:rsid w:val="002555E9"/>
    <w:rsid w:val="002B05A2"/>
    <w:rsid w:val="002D0128"/>
    <w:rsid w:val="002F0232"/>
    <w:rsid w:val="00396382"/>
    <w:rsid w:val="004A4306"/>
    <w:rsid w:val="005C5623"/>
    <w:rsid w:val="006B45AE"/>
    <w:rsid w:val="007775BD"/>
    <w:rsid w:val="007A79B2"/>
    <w:rsid w:val="00A86959"/>
    <w:rsid w:val="00BF3074"/>
    <w:rsid w:val="00CB1FC0"/>
    <w:rsid w:val="00D8134A"/>
    <w:rsid w:val="00E07919"/>
    <w:rsid w:val="00E34385"/>
    <w:rsid w:val="00E67B0B"/>
    <w:rsid w:val="00E97EE0"/>
    <w:rsid w:val="00EF4E5E"/>
    <w:rsid w:val="00EF5177"/>
    <w:rsid w:val="00F56CB5"/>
    <w:rsid w:val="00FB6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 w:type="character" w:styleId="Hyperlink">
    <w:name w:val="Hyperlink"/>
    <w:basedOn w:val="DefaultParagraphFont"/>
    <w:uiPriority w:val="99"/>
    <w:unhideWhenUsed/>
    <w:rsid w:val="00183CE7"/>
    <w:rPr>
      <w:color w:val="467886" w:themeColor="hyperlink"/>
      <w:u w:val="single"/>
    </w:rPr>
  </w:style>
  <w:style w:type="character" w:styleId="UnresolvedMention">
    <w:name w:val="Unresolved Mention"/>
    <w:basedOn w:val="DefaultParagraphFont"/>
    <w:uiPriority w:val="99"/>
    <w:semiHidden/>
    <w:unhideWhenUsed/>
    <w:rsid w:val="00183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231</Words>
  <Characters>1150</Characters>
  <Application>Microsoft Office Word</Application>
  <DocSecurity>0</DocSecurity>
  <Lines>15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2026-08-27T14:59:00Z</dcterms:created>
  <dcterms:modified xsi:type="dcterms:W3CDTF">2026-08-27T14:59:00Z</dcterms:modified>
</cp:coreProperties>
</file>