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DEB59" w14:textId="55A46614" w:rsidR="00F66683" w:rsidRPr="00832FAD" w:rsidRDefault="0071508F" w:rsidP="00832FAD">
      <w:pPr>
        <w:spacing w:after="0" w:line="240" w:lineRule="auto"/>
        <w:jc w:val="center"/>
        <w:rPr>
          <w:rFonts w:ascii="Calibri" w:hAnsi="Calibri" w:cs="Calibri"/>
          <w:sz w:val="40"/>
          <w:szCs w:val="40"/>
        </w:rPr>
      </w:pPr>
      <w:r>
        <w:rPr>
          <w:rFonts w:ascii="Calibri" w:hAnsi="Calibri" w:cs="Calibri"/>
          <w:sz w:val="40"/>
          <w:szCs w:val="40"/>
        </w:rPr>
        <w:t>Octave</w:t>
      </w:r>
      <w:r w:rsidR="00832FAD" w:rsidRPr="00832FAD">
        <w:rPr>
          <w:rFonts w:ascii="Calibri" w:hAnsi="Calibri" w:cs="Calibri"/>
          <w:sz w:val="40"/>
          <w:szCs w:val="40"/>
        </w:rPr>
        <w:t xml:space="preserve"> Vicknair</w:t>
      </w:r>
    </w:p>
    <w:p w14:paraId="235AB924" w14:textId="77777777" w:rsidR="0071508F" w:rsidRDefault="0071508F" w:rsidP="00EB5A7E">
      <w:pPr>
        <w:spacing w:after="0" w:line="240" w:lineRule="auto"/>
        <w:jc w:val="center"/>
        <w:rPr>
          <w:rFonts w:ascii="Calibri" w:hAnsi="Calibri" w:cs="Calibri"/>
          <w:sz w:val="30"/>
          <w:szCs w:val="30"/>
        </w:rPr>
      </w:pPr>
      <w:r>
        <w:rPr>
          <w:rFonts w:ascii="Calibri" w:hAnsi="Calibri" w:cs="Calibri"/>
          <w:sz w:val="40"/>
          <w:szCs w:val="40"/>
        </w:rPr>
        <w:t>August 24, 1843 – June 18, 1913</w:t>
      </w:r>
      <w:r w:rsidR="00EB5A7E">
        <w:rPr>
          <w:rFonts w:ascii="Calibri" w:hAnsi="Calibri" w:cs="Calibri"/>
          <w:sz w:val="30"/>
          <w:szCs w:val="30"/>
        </w:rPr>
        <w:t xml:space="preserve">   </w:t>
      </w:r>
    </w:p>
    <w:p w14:paraId="30C75641" w14:textId="77777777" w:rsidR="0071508F" w:rsidRDefault="0071508F" w:rsidP="00EB5A7E">
      <w:pPr>
        <w:spacing w:after="0" w:line="240" w:lineRule="auto"/>
        <w:jc w:val="center"/>
        <w:rPr>
          <w:rFonts w:ascii="Calibri" w:hAnsi="Calibri" w:cs="Calibri"/>
          <w:sz w:val="30"/>
          <w:szCs w:val="30"/>
        </w:rPr>
      </w:pPr>
    </w:p>
    <w:p w14:paraId="53B50C03" w14:textId="49C4F0E7" w:rsidR="00EB5A7E" w:rsidRDefault="0071508F" w:rsidP="00EB5A7E">
      <w:pPr>
        <w:spacing w:after="0" w:line="240" w:lineRule="auto"/>
        <w:jc w:val="center"/>
        <w:rPr>
          <w:rFonts w:ascii="Calibri" w:hAnsi="Calibri" w:cs="Calibri"/>
          <w:sz w:val="30"/>
          <w:szCs w:val="30"/>
        </w:rPr>
      </w:pPr>
      <w:r>
        <w:rPr>
          <w:rFonts w:ascii="Calibri" w:hAnsi="Calibri" w:cs="Calibri"/>
          <w:noProof/>
          <w:sz w:val="30"/>
          <w:szCs w:val="30"/>
        </w:rPr>
        <w:drawing>
          <wp:inline distT="0" distB="0" distL="0" distR="0" wp14:anchorId="2C26B2C1" wp14:editId="113818AA">
            <wp:extent cx="2181225" cy="2632923"/>
            <wp:effectExtent l="0" t="0" r="0" b="0"/>
            <wp:docPr id="98729732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297327" name="Picture 987297327"/>
                    <pic:cNvPicPr/>
                  </pic:nvPicPr>
                  <pic:blipFill rotWithShape="1">
                    <a:blip r:embed="rId4" cstate="print">
                      <a:extLst>
                        <a:ext uri="{28A0092B-C50C-407E-A947-70E740481C1C}">
                          <a14:useLocalDpi xmlns:a14="http://schemas.microsoft.com/office/drawing/2010/main" val="0"/>
                        </a:ext>
                      </a:extLst>
                    </a:blip>
                    <a:srcRect b="9468"/>
                    <a:stretch>
                      <a:fillRect/>
                    </a:stretch>
                  </pic:blipFill>
                  <pic:spPr bwMode="auto">
                    <a:xfrm>
                      <a:off x="0" y="0"/>
                      <a:ext cx="2186495" cy="2639285"/>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hAnsi="Calibri" w:cs="Calibri"/>
          <w:sz w:val="30"/>
          <w:szCs w:val="30"/>
        </w:rPr>
        <w:t xml:space="preserve">  </w:t>
      </w:r>
      <w:r>
        <w:rPr>
          <w:rFonts w:ascii="Calibri" w:hAnsi="Calibri" w:cs="Calibri"/>
          <w:noProof/>
          <w:sz w:val="30"/>
          <w:szCs w:val="30"/>
        </w:rPr>
        <w:drawing>
          <wp:inline distT="0" distB="0" distL="0" distR="0" wp14:anchorId="5B258AEF" wp14:editId="28319544">
            <wp:extent cx="3474238" cy="2609609"/>
            <wp:effectExtent l="0" t="0" r="0" b="635"/>
            <wp:docPr id="46343787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437873" name="Picture 463437873"/>
                    <pic:cNvPicPr/>
                  </pic:nvPicPr>
                  <pic:blipFill rotWithShape="1">
                    <a:blip r:embed="rId5" cstate="print">
                      <a:extLst>
                        <a:ext uri="{28A0092B-C50C-407E-A947-70E740481C1C}">
                          <a14:useLocalDpi xmlns:a14="http://schemas.microsoft.com/office/drawing/2010/main" val="0"/>
                        </a:ext>
                      </a:extLst>
                    </a:blip>
                    <a:srcRect l="15705" t="7212" r="13462" b="52884"/>
                    <a:stretch>
                      <a:fillRect/>
                    </a:stretch>
                  </pic:blipFill>
                  <pic:spPr bwMode="auto">
                    <a:xfrm>
                      <a:off x="0" y="0"/>
                      <a:ext cx="3489291" cy="2620916"/>
                    </a:xfrm>
                    <a:prstGeom prst="rect">
                      <a:avLst/>
                    </a:prstGeom>
                    <a:ln>
                      <a:noFill/>
                    </a:ln>
                    <a:extLst>
                      <a:ext uri="{53640926-AAD7-44D8-BBD7-CCE9431645EC}">
                        <a14:shadowObscured xmlns:a14="http://schemas.microsoft.com/office/drawing/2010/main"/>
                      </a:ext>
                    </a:extLst>
                  </pic:spPr>
                </pic:pic>
              </a:graphicData>
            </a:graphic>
          </wp:inline>
        </w:drawing>
      </w:r>
    </w:p>
    <w:p w14:paraId="5882E1A5" w14:textId="5130A528" w:rsidR="00832FAD" w:rsidRDefault="00832FAD" w:rsidP="00832FAD">
      <w:pPr>
        <w:spacing w:after="0" w:line="240" w:lineRule="auto"/>
        <w:jc w:val="center"/>
        <w:rPr>
          <w:rFonts w:ascii="Calibri" w:hAnsi="Calibri" w:cs="Calibri"/>
          <w:sz w:val="30"/>
          <w:szCs w:val="30"/>
        </w:rPr>
      </w:pPr>
    </w:p>
    <w:p w14:paraId="3753E2D3" w14:textId="77777777" w:rsidR="0071508F" w:rsidRDefault="0071508F" w:rsidP="0071508F">
      <w:pPr>
        <w:spacing w:after="0" w:line="240" w:lineRule="auto"/>
        <w:rPr>
          <w:rFonts w:ascii="Calibri" w:hAnsi="Calibri" w:cs="Calibri"/>
          <w:sz w:val="30"/>
          <w:szCs w:val="30"/>
        </w:rPr>
      </w:pPr>
    </w:p>
    <w:p w14:paraId="13A02F4A" w14:textId="0A248D78" w:rsidR="0071508F" w:rsidRDefault="0071508F" w:rsidP="0071508F">
      <w:pPr>
        <w:spacing w:after="0" w:line="240" w:lineRule="auto"/>
        <w:rPr>
          <w:rFonts w:ascii="Calibri" w:hAnsi="Calibri" w:cs="Calibri"/>
          <w:sz w:val="30"/>
          <w:szCs w:val="30"/>
        </w:rPr>
      </w:pPr>
      <w:r w:rsidRPr="0071508F">
        <w:rPr>
          <w:rFonts w:ascii="Calibri" w:hAnsi="Calibri" w:cs="Calibri"/>
          <w:sz w:val="30"/>
          <w:szCs w:val="30"/>
        </w:rPr>
        <w:t xml:space="preserve">On Wednesday, the 18th of June, at nine o'clock in the evening, Mr. Octave Vicknair, aged 69 years and 10 months, died at Touro Infirmary in New Orleans following an accident Monday morning while caring for his livestock. </w:t>
      </w:r>
    </w:p>
    <w:p w14:paraId="379A5F70" w14:textId="77777777" w:rsidR="0071508F" w:rsidRDefault="0071508F" w:rsidP="0071508F">
      <w:pPr>
        <w:spacing w:after="0" w:line="240" w:lineRule="auto"/>
        <w:rPr>
          <w:rFonts w:ascii="Calibri" w:hAnsi="Calibri" w:cs="Calibri"/>
          <w:sz w:val="30"/>
          <w:szCs w:val="30"/>
        </w:rPr>
      </w:pPr>
    </w:p>
    <w:p w14:paraId="5CFACCB3" w14:textId="77777777" w:rsidR="0071508F" w:rsidRDefault="0071508F" w:rsidP="0071508F">
      <w:pPr>
        <w:spacing w:after="0" w:line="240" w:lineRule="auto"/>
        <w:rPr>
          <w:rFonts w:ascii="Calibri" w:hAnsi="Calibri" w:cs="Calibri"/>
          <w:sz w:val="30"/>
          <w:szCs w:val="30"/>
        </w:rPr>
      </w:pPr>
      <w:r w:rsidRPr="0071508F">
        <w:rPr>
          <w:rFonts w:ascii="Calibri" w:hAnsi="Calibri" w:cs="Calibri"/>
          <w:sz w:val="30"/>
          <w:szCs w:val="30"/>
        </w:rPr>
        <w:t xml:space="preserve">Mr. Vicknair was a resident of Mount Airy in the 6th Ward. In 1896, he was elected a member of the police </w:t>
      </w:r>
      <w:proofErr w:type="gramStart"/>
      <w:r w:rsidRPr="0071508F">
        <w:rPr>
          <w:rFonts w:ascii="Calibri" w:hAnsi="Calibri" w:cs="Calibri"/>
          <w:sz w:val="30"/>
          <w:szCs w:val="30"/>
        </w:rPr>
        <w:t>jury</w:t>
      </w:r>
      <w:proofErr w:type="gramEnd"/>
      <w:r w:rsidRPr="0071508F">
        <w:rPr>
          <w:rFonts w:ascii="Calibri" w:hAnsi="Calibri" w:cs="Calibri"/>
          <w:sz w:val="30"/>
          <w:szCs w:val="30"/>
        </w:rPr>
        <w:t xml:space="preserve"> but he immediately resigned the position declaring that if he could not represent those who had put him in place rather than being dictated by personal interests he preferred to resign. </w:t>
      </w:r>
    </w:p>
    <w:p w14:paraId="3A2CD83E" w14:textId="77777777" w:rsidR="0071508F" w:rsidRDefault="0071508F" w:rsidP="0071508F">
      <w:pPr>
        <w:spacing w:after="0" w:line="240" w:lineRule="auto"/>
        <w:rPr>
          <w:rFonts w:ascii="Calibri" w:hAnsi="Calibri" w:cs="Calibri"/>
          <w:sz w:val="30"/>
          <w:szCs w:val="30"/>
        </w:rPr>
      </w:pPr>
    </w:p>
    <w:p w14:paraId="3488D003" w14:textId="1C8BCC64" w:rsidR="008522E1" w:rsidRDefault="0071508F" w:rsidP="0071508F">
      <w:pPr>
        <w:spacing w:after="0" w:line="240" w:lineRule="auto"/>
        <w:rPr>
          <w:rFonts w:ascii="Calibri" w:hAnsi="Calibri" w:cs="Calibri"/>
          <w:sz w:val="30"/>
          <w:szCs w:val="30"/>
        </w:rPr>
      </w:pPr>
      <w:r w:rsidRPr="0071508F">
        <w:rPr>
          <w:rFonts w:ascii="Calibri" w:hAnsi="Calibri" w:cs="Calibri"/>
          <w:sz w:val="30"/>
          <w:szCs w:val="30"/>
        </w:rPr>
        <w:t>His funeral was yesterday, Friday, at four o'clock in the evening at St. Peter's Church amidst a considerable influx of relatives and friends.</w:t>
      </w:r>
    </w:p>
    <w:p w14:paraId="2BD25178" w14:textId="77777777" w:rsidR="0071508F" w:rsidRDefault="0071508F" w:rsidP="0071508F">
      <w:pPr>
        <w:spacing w:after="0" w:line="240" w:lineRule="auto"/>
        <w:rPr>
          <w:rFonts w:ascii="Calibri" w:hAnsi="Calibri" w:cs="Calibri"/>
          <w:sz w:val="30"/>
          <w:szCs w:val="30"/>
        </w:rPr>
      </w:pPr>
    </w:p>
    <w:p w14:paraId="76783419" w14:textId="77777777" w:rsidR="0071508F" w:rsidRDefault="0071508F" w:rsidP="0071508F">
      <w:pPr>
        <w:spacing w:after="0" w:line="240" w:lineRule="auto"/>
        <w:rPr>
          <w:rFonts w:ascii="Calibri" w:hAnsi="Calibri" w:cs="Calibri"/>
          <w:sz w:val="30"/>
          <w:szCs w:val="30"/>
        </w:rPr>
      </w:pPr>
      <w:proofErr w:type="spellStart"/>
      <w:r w:rsidRPr="0071508F">
        <w:rPr>
          <w:rFonts w:ascii="Calibri" w:hAnsi="Calibri" w:cs="Calibri"/>
          <w:sz w:val="30"/>
          <w:szCs w:val="30"/>
        </w:rPr>
        <w:t>L'Observateur</w:t>
      </w:r>
      <w:proofErr w:type="spellEnd"/>
      <w:r>
        <w:rPr>
          <w:rFonts w:ascii="Calibri" w:hAnsi="Calibri" w:cs="Calibri"/>
          <w:sz w:val="30"/>
          <w:szCs w:val="30"/>
        </w:rPr>
        <w:t>, LaPlace, Louisiana</w:t>
      </w:r>
    </w:p>
    <w:p w14:paraId="21F23B22" w14:textId="62C3BC88" w:rsidR="0071508F" w:rsidRPr="00832FAD" w:rsidRDefault="0071508F" w:rsidP="0071508F">
      <w:pPr>
        <w:spacing w:after="0" w:line="240" w:lineRule="auto"/>
        <w:rPr>
          <w:rFonts w:ascii="Calibri" w:hAnsi="Calibri" w:cs="Calibri"/>
          <w:sz w:val="30"/>
          <w:szCs w:val="30"/>
        </w:rPr>
      </w:pPr>
      <w:r w:rsidRPr="0071508F">
        <w:rPr>
          <w:rFonts w:ascii="Calibri" w:hAnsi="Calibri" w:cs="Calibri"/>
          <w:sz w:val="30"/>
          <w:szCs w:val="30"/>
        </w:rPr>
        <w:t>21 Jun 1913, p 1</w:t>
      </w:r>
      <w:r>
        <w:rPr>
          <w:rFonts w:ascii="Calibri" w:hAnsi="Calibri" w:cs="Calibri"/>
          <w:sz w:val="30"/>
          <w:szCs w:val="30"/>
        </w:rPr>
        <w:t xml:space="preserve"> (</w:t>
      </w:r>
      <w:r w:rsidRPr="0071508F">
        <w:rPr>
          <w:rFonts w:ascii="Calibri" w:hAnsi="Calibri" w:cs="Calibri"/>
          <w:sz w:val="30"/>
          <w:szCs w:val="30"/>
        </w:rPr>
        <w:t>in French</w:t>
      </w:r>
      <w:r>
        <w:rPr>
          <w:rFonts w:ascii="Calibri" w:hAnsi="Calibri" w:cs="Calibri"/>
          <w:sz w:val="30"/>
          <w:szCs w:val="30"/>
        </w:rPr>
        <w:t>)</w:t>
      </w:r>
    </w:p>
    <w:sectPr w:rsidR="0071508F" w:rsidRPr="00832FAD" w:rsidSect="0071508F">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394"/>
    <w:rsid w:val="0009452F"/>
    <w:rsid w:val="00095E3A"/>
    <w:rsid w:val="000F5DC1"/>
    <w:rsid w:val="004F2DDA"/>
    <w:rsid w:val="0071508F"/>
    <w:rsid w:val="008301C2"/>
    <w:rsid w:val="00832FAD"/>
    <w:rsid w:val="008522E1"/>
    <w:rsid w:val="00984BFD"/>
    <w:rsid w:val="00BF5945"/>
    <w:rsid w:val="00EB5A7E"/>
    <w:rsid w:val="00F66683"/>
    <w:rsid w:val="00F733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8761E"/>
  <w15:chartTrackingRefBased/>
  <w15:docId w15:val="{A14C1C17-FC10-4C57-B176-7CDCF0E9C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3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3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3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3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3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33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33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33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33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3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3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3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3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3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3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3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3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3394"/>
    <w:rPr>
      <w:rFonts w:eastAsiaTheme="majorEastAsia" w:cstheme="majorBidi"/>
      <w:color w:val="272727" w:themeColor="text1" w:themeTint="D8"/>
    </w:rPr>
  </w:style>
  <w:style w:type="paragraph" w:styleId="Title">
    <w:name w:val="Title"/>
    <w:basedOn w:val="Normal"/>
    <w:next w:val="Normal"/>
    <w:link w:val="TitleChar"/>
    <w:uiPriority w:val="10"/>
    <w:qFormat/>
    <w:rsid w:val="00F733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3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3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3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3394"/>
    <w:pPr>
      <w:spacing w:before="160"/>
      <w:jc w:val="center"/>
    </w:pPr>
    <w:rPr>
      <w:i/>
      <w:iCs/>
      <w:color w:val="404040" w:themeColor="text1" w:themeTint="BF"/>
    </w:rPr>
  </w:style>
  <w:style w:type="character" w:customStyle="1" w:styleId="QuoteChar">
    <w:name w:val="Quote Char"/>
    <w:basedOn w:val="DefaultParagraphFont"/>
    <w:link w:val="Quote"/>
    <w:uiPriority w:val="29"/>
    <w:rsid w:val="00F73394"/>
    <w:rPr>
      <w:i/>
      <w:iCs/>
      <w:color w:val="404040" w:themeColor="text1" w:themeTint="BF"/>
    </w:rPr>
  </w:style>
  <w:style w:type="paragraph" w:styleId="ListParagraph">
    <w:name w:val="List Paragraph"/>
    <w:basedOn w:val="Normal"/>
    <w:uiPriority w:val="34"/>
    <w:qFormat/>
    <w:rsid w:val="00F73394"/>
    <w:pPr>
      <w:ind w:left="720"/>
      <w:contextualSpacing/>
    </w:pPr>
  </w:style>
  <w:style w:type="character" w:styleId="IntenseEmphasis">
    <w:name w:val="Intense Emphasis"/>
    <w:basedOn w:val="DefaultParagraphFont"/>
    <w:uiPriority w:val="21"/>
    <w:qFormat/>
    <w:rsid w:val="00F73394"/>
    <w:rPr>
      <w:i/>
      <w:iCs/>
      <w:color w:val="0F4761" w:themeColor="accent1" w:themeShade="BF"/>
    </w:rPr>
  </w:style>
  <w:style w:type="paragraph" w:styleId="IntenseQuote">
    <w:name w:val="Intense Quote"/>
    <w:basedOn w:val="Normal"/>
    <w:next w:val="Normal"/>
    <w:link w:val="IntenseQuoteChar"/>
    <w:uiPriority w:val="30"/>
    <w:qFormat/>
    <w:rsid w:val="00F73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3394"/>
    <w:rPr>
      <w:i/>
      <w:iCs/>
      <w:color w:val="0F4761" w:themeColor="accent1" w:themeShade="BF"/>
    </w:rPr>
  </w:style>
  <w:style w:type="character" w:styleId="IntenseReference">
    <w:name w:val="Intense Reference"/>
    <w:basedOn w:val="DefaultParagraphFont"/>
    <w:uiPriority w:val="32"/>
    <w:qFormat/>
    <w:rsid w:val="00F73394"/>
    <w:rPr>
      <w:b/>
      <w:bCs/>
      <w:smallCaps/>
      <w:color w:val="0F4761" w:themeColor="accent1" w:themeShade="BF"/>
      <w:spacing w:val="5"/>
    </w:rPr>
  </w:style>
  <w:style w:type="character" w:styleId="Hyperlink">
    <w:name w:val="Hyperlink"/>
    <w:basedOn w:val="DefaultParagraphFont"/>
    <w:uiPriority w:val="99"/>
    <w:unhideWhenUsed/>
    <w:rsid w:val="00984BFD"/>
    <w:rPr>
      <w:color w:val="467886" w:themeColor="hyperlink"/>
      <w:u w:val="single"/>
    </w:rPr>
  </w:style>
  <w:style w:type="character" w:styleId="UnresolvedMention">
    <w:name w:val="Unresolved Mention"/>
    <w:basedOn w:val="DefaultParagraphFont"/>
    <w:uiPriority w:val="99"/>
    <w:semiHidden/>
    <w:unhideWhenUsed/>
    <w:rsid w:val="00984BF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20</TotalTime>
  <Pages>1</Pages>
  <Words>130</Words>
  <Characters>659</Characters>
  <Application>Microsoft Office Word</Application>
  <DocSecurity>0</DocSecurity>
  <Lines>21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Margie Pearce</dc:creator>
  <cp:keywords/>
  <dc:description/>
  <cp:lastModifiedBy>Margie Pearce</cp:lastModifiedBy>
  <cp:revision>2</cp:revision>
  <dcterms:created xsi:type="dcterms:W3CDTF">2026-08-27T20:59:00Z</dcterms:created>
  <dcterms:modified xsi:type="dcterms:W3CDTF">2026-08-27T20:59:00Z</dcterms:modified>
</cp:coreProperties>
</file>