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EBC5E" w14:textId="35440816" w:rsidR="00015642" w:rsidRDefault="009232E8" w:rsidP="00D345B1">
      <w:pPr>
        <w:spacing w:after="0" w:line="240" w:lineRule="auto"/>
        <w:jc w:val="center"/>
        <w:rPr>
          <w:rFonts w:ascii="Calibri" w:hAnsi="Calibri" w:cs="Calibri"/>
          <w:sz w:val="40"/>
          <w:szCs w:val="40"/>
        </w:rPr>
      </w:pPr>
      <w:r>
        <w:rPr>
          <w:rFonts w:ascii="Calibri" w:hAnsi="Calibri" w:cs="Calibri"/>
          <w:sz w:val="40"/>
          <w:szCs w:val="40"/>
        </w:rPr>
        <w:t>Sidney Daniel</w:t>
      </w:r>
      <w:r w:rsidR="00027916">
        <w:rPr>
          <w:rFonts w:ascii="Calibri" w:hAnsi="Calibri" w:cs="Calibri"/>
          <w:sz w:val="40"/>
          <w:szCs w:val="40"/>
        </w:rPr>
        <w:t xml:space="preserve"> Vicknair</w:t>
      </w:r>
    </w:p>
    <w:p w14:paraId="0B2A4F6B" w14:textId="075B3763" w:rsidR="002D0128" w:rsidRDefault="009232E8" w:rsidP="00D345B1">
      <w:pPr>
        <w:spacing w:after="0" w:line="240" w:lineRule="auto"/>
        <w:jc w:val="center"/>
        <w:rPr>
          <w:rFonts w:ascii="Calibri" w:hAnsi="Calibri" w:cs="Calibri"/>
          <w:sz w:val="40"/>
          <w:szCs w:val="40"/>
        </w:rPr>
      </w:pPr>
      <w:r>
        <w:rPr>
          <w:rFonts w:ascii="Calibri" w:hAnsi="Calibri" w:cs="Calibri"/>
          <w:sz w:val="40"/>
          <w:szCs w:val="40"/>
        </w:rPr>
        <w:t>February 4, 1935 – October 30, 2024</w:t>
      </w:r>
    </w:p>
    <w:p w14:paraId="0AD6EDB1" w14:textId="77777777" w:rsidR="00E07919" w:rsidRDefault="00E07919" w:rsidP="00D345B1">
      <w:pPr>
        <w:spacing w:after="0" w:line="240" w:lineRule="auto"/>
        <w:jc w:val="center"/>
        <w:rPr>
          <w:rFonts w:ascii="Calibri" w:hAnsi="Calibri" w:cs="Calibri"/>
          <w:sz w:val="40"/>
          <w:szCs w:val="40"/>
        </w:rPr>
      </w:pPr>
    </w:p>
    <w:p w14:paraId="4B5A87D4" w14:textId="4E0A212C" w:rsidR="00E07919" w:rsidRDefault="00491A18" w:rsidP="00D345B1">
      <w:pPr>
        <w:spacing w:after="0" w:line="240" w:lineRule="auto"/>
        <w:jc w:val="center"/>
        <w:rPr>
          <w:rFonts w:ascii="Calibri" w:hAnsi="Calibri" w:cs="Calibri"/>
          <w:sz w:val="40"/>
          <w:szCs w:val="40"/>
        </w:rPr>
      </w:pPr>
      <w:r>
        <w:rPr>
          <w:rFonts w:ascii="Calibri" w:hAnsi="Calibri" w:cs="Calibri"/>
          <w:sz w:val="40"/>
          <w:szCs w:val="40"/>
        </w:rPr>
        <w:t xml:space="preserve">  </w:t>
      </w:r>
      <w:r w:rsidR="00027916">
        <w:rPr>
          <w:rFonts w:ascii="Calibri" w:hAnsi="Calibri" w:cs="Calibri"/>
          <w:noProof/>
          <w:sz w:val="40"/>
          <w:szCs w:val="40"/>
        </w:rPr>
        <w:drawing>
          <wp:inline distT="0" distB="0" distL="0" distR="0" wp14:anchorId="75A763BB" wp14:editId="2B20A4CC">
            <wp:extent cx="2806700" cy="2105025"/>
            <wp:effectExtent l="0" t="0" r="0" b="9525"/>
            <wp:docPr id="5257330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733064" name="Picture 525733064"/>
                    <pic:cNvPicPr/>
                  </pic:nvPicPr>
                  <pic:blipFill>
                    <a:blip r:embed="rId4" cstate="print">
                      <a:extLst>
                        <a:ext uri="{28A0092B-C50C-407E-A947-70E740481C1C}">
                          <a14:useLocalDpi xmlns:a14="http://schemas.microsoft.com/office/drawing/2010/main" val="0"/>
                        </a:ext>
                      </a:extLst>
                    </a:blip>
                    <a:stretch>
                      <a:fillRect/>
                    </a:stretch>
                  </pic:blipFill>
                  <pic:spPr>
                    <a:xfrm>
                      <a:off x="0" y="0"/>
                      <a:ext cx="2806944" cy="2105208"/>
                    </a:xfrm>
                    <a:prstGeom prst="rect">
                      <a:avLst/>
                    </a:prstGeom>
                  </pic:spPr>
                </pic:pic>
              </a:graphicData>
            </a:graphic>
          </wp:inline>
        </w:drawing>
      </w:r>
    </w:p>
    <w:p w14:paraId="7B046F7A" w14:textId="77777777" w:rsidR="00BF3074" w:rsidRPr="002D0128" w:rsidRDefault="00BF3074" w:rsidP="00D345B1">
      <w:pPr>
        <w:spacing w:after="0" w:line="240" w:lineRule="auto"/>
        <w:jc w:val="center"/>
        <w:rPr>
          <w:rFonts w:ascii="Calibri" w:hAnsi="Calibri" w:cs="Calibri"/>
          <w:sz w:val="30"/>
          <w:szCs w:val="30"/>
        </w:rPr>
      </w:pPr>
    </w:p>
    <w:p w14:paraId="6AA28D33" w14:textId="77777777" w:rsidR="009232E8" w:rsidRDefault="009232E8" w:rsidP="009232E8">
      <w:pPr>
        <w:spacing w:after="0" w:line="240" w:lineRule="auto"/>
        <w:rPr>
          <w:rFonts w:ascii="Calibri" w:hAnsi="Calibri" w:cs="Calibri"/>
          <w:sz w:val="30"/>
          <w:szCs w:val="30"/>
        </w:rPr>
      </w:pPr>
      <w:r>
        <w:rPr>
          <w:rFonts w:ascii="Calibri" w:hAnsi="Calibri" w:cs="Calibri"/>
          <w:sz w:val="30"/>
          <w:szCs w:val="30"/>
        </w:rPr>
        <w:t xml:space="preserve">   </w:t>
      </w:r>
      <w:r w:rsidRPr="009232E8">
        <w:rPr>
          <w:rFonts w:ascii="Calibri" w:hAnsi="Calibri" w:cs="Calibri"/>
          <w:sz w:val="30"/>
          <w:szCs w:val="30"/>
        </w:rPr>
        <w:t xml:space="preserve">Sidney D. Vicknair, beloved husband of the late Geraldine Vicknair. Owner and operator of the well-known Snake Farm in LaPlace, passed away on Wednesday, October 30, 2024, at the age of 89. </w:t>
      </w:r>
    </w:p>
    <w:p w14:paraId="78407663" w14:textId="105A6864" w:rsidR="007309B5" w:rsidRDefault="009232E8" w:rsidP="009232E8">
      <w:pPr>
        <w:spacing w:after="0" w:line="240" w:lineRule="auto"/>
        <w:rPr>
          <w:rFonts w:ascii="Calibri" w:hAnsi="Calibri" w:cs="Calibri"/>
          <w:sz w:val="30"/>
          <w:szCs w:val="30"/>
        </w:rPr>
      </w:pPr>
      <w:r>
        <w:rPr>
          <w:rFonts w:ascii="Calibri" w:hAnsi="Calibri" w:cs="Calibri"/>
          <w:sz w:val="30"/>
          <w:szCs w:val="30"/>
        </w:rPr>
        <w:t xml:space="preserve">   </w:t>
      </w:r>
      <w:r w:rsidRPr="009232E8">
        <w:rPr>
          <w:rFonts w:ascii="Calibri" w:hAnsi="Calibri" w:cs="Calibri"/>
          <w:sz w:val="30"/>
          <w:szCs w:val="30"/>
        </w:rPr>
        <w:t>Sidney proudly served his Country in the U.S Marines. Sidney was a devoted member of the LaPlace community, where his passion for animals and unique wildlife experiences brought countless visitors and joy to the area. Known for his dedication, knowledge, and the spirit of adventure, Sidney transformed Snake Farm into a cherished local attraction, sparking curiosity and respect for reptiles and exotic animals.</w:t>
      </w:r>
      <w:r>
        <w:rPr>
          <w:rFonts w:ascii="Calibri" w:hAnsi="Calibri" w:cs="Calibri"/>
          <w:sz w:val="30"/>
          <w:szCs w:val="30"/>
        </w:rPr>
        <w:t xml:space="preserve">  </w:t>
      </w:r>
      <w:r w:rsidRPr="009232E8">
        <w:rPr>
          <w:rFonts w:ascii="Calibri" w:hAnsi="Calibri" w:cs="Calibri"/>
          <w:sz w:val="30"/>
          <w:szCs w:val="30"/>
        </w:rPr>
        <w:t>Sidney’s family, friends, and community will remember his warmth, kindness, and enthusiasm.</w:t>
      </w:r>
      <w:r w:rsidRPr="009232E8">
        <w:rPr>
          <w:rFonts w:ascii="Calibri" w:hAnsi="Calibri" w:cs="Calibri"/>
          <w:sz w:val="30"/>
          <w:szCs w:val="30"/>
        </w:rPr>
        <w:br/>
      </w:r>
      <w:r>
        <w:rPr>
          <w:rFonts w:ascii="Calibri" w:hAnsi="Calibri" w:cs="Calibri"/>
          <w:sz w:val="30"/>
          <w:szCs w:val="30"/>
        </w:rPr>
        <w:t xml:space="preserve">   </w:t>
      </w:r>
      <w:r w:rsidRPr="009232E8">
        <w:rPr>
          <w:rFonts w:ascii="Calibri" w:hAnsi="Calibri" w:cs="Calibri"/>
          <w:sz w:val="30"/>
          <w:szCs w:val="30"/>
        </w:rPr>
        <w:t>Sidney is survived by his children Lawerence Vicknair, Sandra Vicknair, Glen Vicknair and Johnny Vicknair. Grandfather to eight grandchildren and twelve great grandchildren.</w:t>
      </w:r>
      <w:r w:rsidRPr="009232E8">
        <w:rPr>
          <w:rFonts w:ascii="Calibri" w:hAnsi="Calibri" w:cs="Calibri"/>
          <w:sz w:val="30"/>
          <w:szCs w:val="30"/>
        </w:rPr>
        <w:br/>
      </w:r>
      <w:r>
        <w:rPr>
          <w:rFonts w:ascii="Calibri" w:hAnsi="Calibri" w:cs="Calibri"/>
          <w:sz w:val="30"/>
          <w:szCs w:val="30"/>
        </w:rPr>
        <w:t xml:space="preserve">   </w:t>
      </w:r>
      <w:r w:rsidRPr="009232E8">
        <w:rPr>
          <w:rFonts w:ascii="Calibri" w:hAnsi="Calibri" w:cs="Calibri"/>
          <w:sz w:val="30"/>
          <w:szCs w:val="30"/>
        </w:rPr>
        <w:t>Relatives and friends are invited to attend the Visitation and Prayer Service at Millet Funeral Home, 2806 W. Airline Hwy, LaPlace on Friday, November 8, 2024. Visitation will be held from 1:00 p.m. to 3:00 p.m. followed by Prayer Service at 3:00 p.m.</w:t>
      </w:r>
    </w:p>
    <w:p w14:paraId="19F10E61" w14:textId="77777777" w:rsidR="009232E8" w:rsidRDefault="009232E8" w:rsidP="009232E8">
      <w:pPr>
        <w:spacing w:after="0" w:line="240" w:lineRule="auto"/>
        <w:rPr>
          <w:rFonts w:ascii="Calibri" w:hAnsi="Calibri" w:cs="Calibri"/>
          <w:sz w:val="30"/>
          <w:szCs w:val="30"/>
        </w:rPr>
      </w:pPr>
    </w:p>
    <w:p w14:paraId="495AC7F3" w14:textId="6B3C8EBB" w:rsidR="009232E8" w:rsidRPr="00015642" w:rsidRDefault="009232E8" w:rsidP="009232E8">
      <w:pPr>
        <w:spacing w:after="0" w:line="240" w:lineRule="auto"/>
        <w:rPr>
          <w:rFonts w:ascii="Calibri" w:hAnsi="Calibri" w:cs="Calibri"/>
          <w:sz w:val="30"/>
          <w:szCs w:val="30"/>
        </w:rPr>
      </w:pPr>
      <w:r>
        <w:rPr>
          <w:rFonts w:ascii="Calibri" w:hAnsi="Calibri" w:cs="Calibri"/>
          <w:sz w:val="30"/>
          <w:szCs w:val="30"/>
        </w:rPr>
        <w:t>Millet – Guidry Funeral Home, LaPlace, Louisiana</w:t>
      </w:r>
    </w:p>
    <w:sectPr w:rsidR="009232E8" w:rsidRPr="00015642" w:rsidSect="00290365">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28"/>
    <w:rsid w:val="00015642"/>
    <w:rsid w:val="00027916"/>
    <w:rsid w:val="0009452F"/>
    <w:rsid w:val="00095E3A"/>
    <w:rsid w:val="000F5DC1"/>
    <w:rsid w:val="001645F2"/>
    <w:rsid w:val="00183CE7"/>
    <w:rsid w:val="001E0279"/>
    <w:rsid w:val="002555E9"/>
    <w:rsid w:val="00290365"/>
    <w:rsid w:val="002B05A2"/>
    <w:rsid w:val="002D0128"/>
    <w:rsid w:val="002D609E"/>
    <w:rsid w:val="002F0232"/>
    <w:rsid w:val="00396382"/>
    <w:rsid w:val="00491A18"/>
    <w:rsid w:val="004A4306"/>
    <w:rsid w:val="005C5623"/>
    <w:rsid w:val="006B45AE"/>
    <w:rsid w:val="007309B5"/>
    <w:rsid w:val="007775BD"/>
    <w:rsid w:val="007A79B2"/>
    <w:rsid w:val="009232E8"/>
    <w:rsid w:val="009C2A71"/>
    <w:rsid w:val="00A86959"/>
    <w:rsid w:val="00A97C3E"/>
    <w:rsid w:val="00BF3074"/>
    <w:rsid w:val="00CB1FC0"/>
    <w:rsid w:val="00D345B1"/>
    <w:rsid w:val="00D8134A"/>
    <w:rsid w:val="00E07919"/>
    <w:rsid w:val="00E34385"/>
    <w:rsid w:val="00E67B0B"/>
    <w:rsid w:val="00E97EE0"/>
    <w:rsid w:val="00EF4E5E"/>
    <w:rsid w:val="00EF5177"/>
    <w:rsid w:val="00F31662"/>
    <w:rsid w:val="00F56CB5"/>
    <w:rsid w:val="00FB6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D6A61"/>
  <w15:chartTrackingRefBased/>
  <w15:docId w15:val="{A3952BAF-AE21-4238-863E-1A93982E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01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01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01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01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01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01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01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01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01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01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01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01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01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01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01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01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0128"/>
    <w:rPr>
      <w:rFonts w:eastAsiaTheme="majorEastAsia" w:cstheme="majorBidi"/>
      <w:color w:val="272727" w:themeColor="text1" w:themeTint="D8"/>
    </w:rPr>
  </w:style>
  <w:style w:type="paragraph" w:styleId="Title">
    <w:name w:val="Title"/>
    <w:basedOn w:val="Normal"/>
    <w:next w:val="Normal"/>
    <w:link w:val="TitleChar"/>
    <w:uiPriority w:val="10"/>
    <w:qFormat/>
    <w:rsid w:val="002D01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01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01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01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0128"/>
    <w:pPr>
      <w:spacing w:before="160"/>
      <w:jc w:val="center"/>
    </w:pPr>
    <w:rPr>
      <w:i/>
      <w:iCs/>
      <w:color w:val="404040" w:themeColor="text1" w:themeTint="BF"/>
    </w:rPr>
  </w:style>
  <w:style w:type="character" w:customStyle="1" w:styleId="QuoteChar">
    <w:name w:val="Quote Char"/>
    <w:basedOn w:val="DefaultParagraphFont"/>
    <w:link w:val="Quote"/>
    <w:uiPriority w:val="29"/>
    <w:rsid w:val="002D0128"/>
    <w:rPr>
      <w:i/>
      <w:iCs/>
      <w:color w:val="404040" w:themeColor="text1" w:themeTint="BF"/>
    </w:rPr>
  </w:style>
  <w:style w:type="paragraph" w:styleId="ListParagraph">
    <w:name w:val="List Paragraph"/>
    <w:basedOn w:val="Normal"/>
    <w:uiPriority w:val="34"/>
    <w:qFormat/>
    <w:rsid w:val="002D0128"/>
    <w:pPr>
      <w:ind w:left="720"/>
      <w:contextualSpacing/>
    </w:pPr>
  </w:style>
  <w:style w:type="character" w:styleId="IntenseEmphasis">
    <w:name w:val="Intense Emphasis"/>
    <w:basedOn w:val="DefaultParagraphFont"/>
    <w:uiPriority w:val="21"/>
    <w:qFormat/>
    <w:rsid w:val="002D0128"/>
    <w:rPr>
      <w:i/>
      <w:iCs/>
      <w:color w:val="0F4761" w:themeColor="accent1" w:themeShade="BF"/>
    </w:rPr>
  </w:style>
  <w:style w:type="paragraph" w:styleId="IntenseQuote">
    <w:name w:val="Intense Quote"/>
    <w:basedOn w:val="Normal"/>
    <w:next w:val="Normal"/>
    <w:link w:val="IntenseQuoteChar"/>
    <w:uiPriority w:val="30"/>
    <w:qFormat/>
    <w:rsid w:val="002D01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0128"/>
    <w:rPr>
      <w:i/>
      <w:iCs/>
      <w:color w:val="0F4761" w:themeColor="accent1" w:themeShade="BF"/>
    </w:rPr>
  </w:style>
  <w:style w:type="character" w:styleId="IntenseReference">
    <w:name w:val="Intense Reference"/>
    <w:basedOn w:val="DefaultParagraphFont"/>
    <w:uiPriority w:val="32"/>
    <w:qFormat/>
    <w:rsid w:val="002D0128"/>
    <w:rPr>
      <w:b/>
      <w:bCs/>
      <w:smallCaps/>
      <w:color w:val="0F4761" w:themeColor="accent1" w:themeShade="BF"/>
      <w:spacing w:val="5"/>
    </w:rPr>
  </w:style>
  <w:style w:type="character" w:styleId="Hyperlink">
    <w:name w:val="Hyperlink"/>
    <w:basedOn w:val="DefaultParagraphFont"/>
    <w:uiPriority w:val="99"/>
    <w:unhideWhenUsed/>
    <w:rsid w:val="00183CE7"/>
    <w:rPr>
      <w:color w:val="467886" w:themeColor="hyperlink"/>
      <w:u w:val="single"/>
    </w:rPr>
  </w:style>
  <w:style w:type="character" w:styleId="UnresolvedMention">
    <w:name w:val="Unresolved Mention"/>
    <w:basedOn w:val="DefaultParagraphFont"/>
    <w:uiPriority w:val="99"/>
    <w:semiHidden/>
    <w:unhideWhenUsed/>
    <w:rsid w:val="00183C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207</Words>
  <Characters>1043</Characters>
  <Application>Microsoft Office Word</Application>
  <DocSecurity>0</DocSecurity>
  <Lines>33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2026-08-28T17:47:00Z</dcterms:created>
  <dcterms:modified xsi:type="dcterms:W3CDTF">2026-08-28T17:47:00Z</dcterms:modified>
</cp:coreProperties>
</file>