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AF" w:rsidRPr="008955AF" w:rsidRDefault="008955AF" w:rsidP="008955AF">
      <w:pPr>
        <w:spacing w:after="0"/>
        <w:jc w:val="center"/>
        <w:rPr>
          <w:rFonts w:eastAsia="Times New Roman" w:cstheme="minorHAnsi"/>
          <w:sz w:val="40"/>
          <w:szCs w:val="40"/>
        </w:rPr>
      </w:pPr>
      <w:r w:rsidRPr="008955AF">
        <w:rPr>
          <w:rFonts w:eastAsia="Times New Roman" w:cstheme="minorHAnsi"/>
          <w:sz w:val="40"/>
          <w:szCs w:val="40"/>
        </w:rPr>
        <w:t>Larry Stockman Jr.</w:t>
      </w:r>
    </w:p>
    <w:p w:rsidR="008955AF" w:rsidRPr="008955AF" w:rsidRDefault="008955AF" w:rsidP="008955AF">
      <w:pPr>
        <w:spacing w:after="0"/>
        <w:jc w:val="center"/>
        <w:rPr>
          <w:rFonts w:eastAsia="Times New Roman" w:cstheme="minorHAnsi"/>
          <w:sz w:val="40"/>
          <w:szCs w:val="40"/>
        </w:rPr>
      </w:pPr>
      <w:r w:rsidRPr="008955AF">
        <w:rPr>
          <w:rFonts w:eastAsia="Times New Roman" w:cstheme="minorHAnsi"/>
          <w:sz w:val="40"/>
          <w:szCs w:val="40"/>
        </w:rPr>
        <w:t>Abt. 1981 – January 6, 2000</w:t>
      </w:r>
    </w:p>
    <w:p w:rsidR="008955AF" w:rsidRDefault="008955AF" w:rsidP="008955AF">
      <w:pPr>
        <w:spacing w:after="0"/>
        <w:jc w:val="center"/>
        <w:rPr>
          <w:rFonts w:eastAsia="Times New Roman" w:cstheme="minorHAnsi"/>
          <w:sz w:val="24"/>
          <w:szCs w:val="24"/>
        </w:rPr>
      </w:pPr>
    </w:p>
    <w:p w:rsidR="008955AF" w:rsidRDefault="008955AF" w:rsidP="008955AF">
      <w:pPr>
        <w:spacing w:after="0"/>
        <w:jc w:val="center"/>
        <w:rPr>
          <w:rFonts w:eastAsia="Times New Roman" w:cstheme="minorHAnsi"/>
          <w:sz w:val="24"/>
          <w:szCs w:val="24"/>
        </w:rPr>
      </w:pPr>
      <w:bookmarkStart w:id="0" w:name="_GoBack"/>
      <w:r>
        <w:rPr>
          <w:noProof/>
        </w:rPr>
        <w:drawing>
          <wp:inline distT="0" distB="0" distL="0" distR="0" wp14:anchorId="20D0D91A" wp14:editId="07256C20">
            <wp:extent cx="5767754" cy="2883877"/>
            <wp:effectExtent l="0" t="0" r="444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b="20545"/>
                    <a:stretch/>
                  </pic:blipFill>
                  <pic:spPr bwMode="auto">
                    <a:xfrm>
                      <a:off x="0" y="0"/>
                      <a:ext cx="5767171" cy="288358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955AF" w:rsidRDefault="008955AF" w:rsidP="008955AF">
      <w:pPr>
        <w:spacing w:after="0"/>
        <w:jc w:val="center"/>
        <w:rPr>
          <w:rFonts w:eastAsia="Times New Roman" w:cstheme="minorHAnsi"/>
          <w:sz w:val="24"/>
          <w:szCs w:val="24"/>
        </w:rPr>
      </w:pPr>
    </w:p>
    <w:p w:rsidR="00B30249" w:rsidRDefault="00B30249">
      <w:pPr>
        <w:rPr>
          <w:rFonts w:eastAsia="Times New Roman" w:cstheme="minorHAnsi"/>
          <w:sz w:val="24"/>
          <w:szCs w:val="24"/>
        </w:rPr>
      </w:pPr>
      <w:r w:rsidRPr="00EE5E32">
        <w:rPr>
          <w:rFonts w:eastAsia="Times New Roman" w:cstheme="minorHAnsi"/>
          <w:sz w:val="24"/>
          <w:szCs w:val="24"/>
        </w:rPr>
        <w:t xml:space="preserve">EDGARD - Larry Stockman Jr., 19, a native of </w:t>
      </w:r>
      <w:proofErr w:type="spellStart"/>
      <w:r w:rsidRPr="00EE5E32">
        <w:rPr>
          <w:rFonts w:eastAsia="Times New Roman" w:cstheme="minorHAnsi"/>
          <w:sz w:val="24"/>
          <w:szCs w:val="24"/>
        </w:rPr>
        <w:t>Edgard</w:t>
      </w:r>
      <w:proofErr w:type="spellEnd"/>
      <w:r w:rsidRPr="00EE5E32">
        <w:rPr>
          <w:rFonts w:eastAsia="Times New Roman" w:cstheme="minorHAnsi"/>
          <w:sz w:val="24"/>
          <w:szCs w:val="24"/>
        </w:rPr>
        <w:t xml:space="preserve"> and resident of </w:t>
      </w:r>
      <w:proofErr w:type="spellStart"/>
      <w:r w:rsidRPr="00EE5E32">
        <w:rPr>
          <w:rFonts w:eastAsia="Times New Roman" w:cstheme="minorHAnsi"/>
          <w:sz w:val="24"/>
          <w:szCs w:val="24"/>
        </w:rPr>
        <w:t>LaPlace</w:t>
      </w:r>
      <w:proofErr w:type="spellEnd"/>
      <w:r w:rsidRPr="00EE5E32">
        <w:rPr>
          <w:rFonts w:eastAsia="Times New Roman" w:cstheme="minorHAnsi"/>
          <w:sz w:val="24"/>
          <w:szCs w:val="24"/>
        </w:rPr>
        <w:t>, died Jan. 6. He was the son of Elouise Grows Stockman and the</w:t>
      </w:r>
      <w:r>
        <w:rPr>
          <w:rFonts w:eastAsia="Times New Roman" w:cstheme="minorHAnsi"/>
          <w:sz w:val="24"/>
          <w:szCs w:val="24"/>
        </w:rPr>
        <w:t xml:space="preserve"> </w:t>
      </w:r>
      <w:r w:rsidRPr="00EE5E32">
        <w:rPr>
          <w:rFonts w:eastAsia="Times New Roman" w:cstheme="minorHAnsi"/>
          <w:sz w:val="24"/>
          <w:szCs w:val="24"/>
        </w:rPr>
        <w:t xml:space="preserve">late Larry Stockman Sr. and brother of Stephanie Howard, Dana, Mark, Jada and Vada Stockman and the late Marsha and Cassandra Stockman.  Services were held Jan. 10 at Second African Baptist Church, </w:t>
      </w:r>
      <w:proofErr w:type="spellStart"/>
      <w:r w:rsidRPr="00EE5E32">
        <w:rPr>
          <w:rFonts w:eastAsia="Times New Roman" w:cstheme="minorHAnsi"/>
          <w:sz w:val="24"/>
          <w:szCs w:val="24"/>
        </w:rPr>
        <w:t>Edgard</w:t>
      </w:r>
      <w:proofErr w:type="spellEnd"/>
      <w:r w:rsidRPr="00EE5E32">
        <w:rPr>
          <w:rFonts w:eastAsia="Times New Roman" w:cstheme="minorHAnsi"/>
          <w:sz w:val="24"/>
          <w:szCs w:val="24"/>
        </w:rPr>
        <w:t>, with interment at Young</w:t>
      </w:r>
      <w:r>
        <w:rPr>
          <w:rFonts w:eastAsia="Times New Roman" w:cstheme="minorHAnsi"/>
          <w:sz w:val="24"/>
          <w:szCs w:val="24"/>
        </w:rPr>
        <w:t xml:space="preserve"> </w:t>
      </w:r>
      <w:r w:rsidRPr="00EE5E32">
        <w:rPr>
          <w:rFonts w:eastAsia="Times New Roman" w:cstheme="minorHAnsi"/>
          <w:sz w:val="24"/>
          <w:szCs w:val="24"/>
        </w:rPr>
        <w:t xml:space="preserve">Cemetery, </w:t>
      </w:r>
      <w:proofErr w:type="spellStart"/>
      <w:r w:rsidRPr="00EE5E32">
        <w:rPr>
          <w:rFonts w:eastAsia="Times New Roman" w:cstheme="minorHAnsi"/>
          <w:sz w:val="24"/>
          <w:szCs w:val="24"/>
        </w:rPr>
        <w:t>Edgard</w:t>
      </w:r>
      <w:proofErr w:type="spellEnd"/>
      <w:r w:rsidRPr="00EE5E32">
        <w:rPr>
          <w:rFonts w:eastAsia="Times New Roman" w:cstheme="minorHAnsi"/>
          <w:sz w:val="24"/>
          <w:szCs w:val="24"/>
        </w:rPr>
        <w:t xml:space="preserve">.  </w:t>
      </w:r>
    </w:p>
    <w:p w:rsidR="00C06D70" w:rsidRPr="008955AF" w:rsidRDefault="00B30249">
      <w:pPr>
        <w:rPr>
          <w:b/>
        </w:rPr>
      </w:pPr>
      <w:proofErr w:type="spellStart"/>
      <w:r w:rsidRPr="008955AF">
        <w:rPr>
          <w:rFonts w:eastAsia="Times New Roman" w:cstheme="minorHAnsi"/>
          <w:b/>
          <w:sz w:val="24"/>
          <w:szCs w:val="24"/>
        </w:rPr>
        <w:t>L'Observateur</w:t>
      </w:r>
      <w:proofErr w:type="spellEnd"/>
      <w:r w:rsidRPr="008955AF">
        <w:rPr>
          <w:rFonts w:eastAsia="Times New Roman" w:cstheme="minorHAnsi"/>
          <w:b/>
          <w:sz w:val="24"/>
          <w:szCs w:val="24"/>
        </w:rPr>
        <w:t xml:space="preserve">, </w:t>
      </w:r>
      <w:proofErr w:type="spellStart"/>
      <w:r w:rsidRPr="008955AF">
        <w:rPr>
          <w:rFonts w:eastAsia="Times New Roman" w:cstheme="minorHAnsi"/>
          <w:b/>
          <w:sz w:val="24"/>
          <w:szCs w:val="24"/>
        </w:rPr>
        <w:t>LaPlace</w:t>
      </w:r>
      <w:proofErr w:type="spellEnd"/>
      <w:r w:rsidRPr="008955AF">
        <w:rPr>
          <w:rFonts w:eastAsia="Times New Roman" w:cstheme="minorHAnsi"/>
          <w:b/>
          <w:sz w:val="24"/>
          <w:szCs w:val="24"/>
        </w:rPr>
        <w:t>, LA; January 12, 2000</w:t>
      </w:r>
    </w:p>
    <w:sectPr w:rsidR="00C06D70" w:rsidRPr="00895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01"/>
    <w:rsid w:val="002A1601"/>
    <w:rsid w:val="00474E0E"/>
    <w:rsid w:val="008955AF"/>
    <w:rsid w:val="00B30249"/>
    <w:rsid w:val="00C0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2018-05-14T02:26:00Z</dcterms:created>
  <dcterms:modified xsi:type="dcterms:W3CDTF">2018-05-14T14:18:00Z</dcterms:modified>
</cp:coreProperties>
</file>