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AE57" w14:textId="0ECCB6E3" w:rsidR="00BD6E6E" w:rsidRPr="00BD6E6E" w:rsidRDefault="0097024E" w:rsidP="00BD6E6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Stanislawa (</w:t>
      </w:r>
      <w:proofErr w:type="spellStart"/>
      <w:r>
        <w:rPr>
          <w:sz w:val="40"/>
          <w:szCs w:val="40"/>
        </w:rPr>
        <w:t>Wtorek</w:t>
      </w:r>
      <w:proofErr w:type="spellEnd"/>
      <w:r>
        <w:rPr>
          <w:sz w:val="40"/>
          <w:szCs w:val="40"/>
        </w:rPr>
        <w:t xml:space="preserve">) </w:t>
      </w:r>
      <w:proofErr w:type="spellStart"/>
      <w:r w:rsidR="00E76642">
        <w:rPr>
          <w:sz w:val="40"/>
          <w:szCs w:val="40"/>
        </w:rPr>
        <w:t>Chmurka</w:t>
      </w:r>
      <w:proofErr w:type="spellEnd"/>
    </w:p>
    <w:p w14:paraId="234694DF" w14:textId="18A0A739" w:rsidR="00BD6E6E" w:rsidRPr="00BD6E6E" w:rsidRDefault="0097024E" w:rsidP="00BD6E6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January 14, 1923 – December 9, 2009</w:t>
      </w:r>
    </w:p>
    <w:p w14:paraId="773D2732" w14:textId="77777777" w:rsidR="00BD6E6E" w:rsidRPr="00BD6E6E" w:rsidRDefault="00BD6E6E" w:rsidP="00BD6E6E">
      <w:pPr>
        <w:spacing w:after="0" w:line="240" w:lineRule="auto"/>
        <w:jc w:val="center"/>
        <w:rPr>
          <w:sz w:val="30"/>
          <w:szCs w:val="30"/>
        </w:rPr>
      </w:pPr>
    </w:p>
    <w:p w14:paraId="566BF6CC" w14:textId="2F91886D" w:rsidR="00BD6E6E" w:rsidRPr="00BD6E6E" w:rsidRDefault="00BD6E6E" w:rsidP="00BD6E6E">
      <w:pPr>
        <w:spacing w:after="0" w:line="240" w:lineRule="auto"/>
        <w:jc w:val="center"/>
        <w:rPr>
          <w:sz w:val="30"/>
          <w:szCs w:val="30"/>
        </w:rPr>
      </w:pPr>
      <w:r w:rsidRPr="00BD6E6E">
        <w:rPr>
          <w:noProof/>
          <w:sz w:val="30"/>
          <w:szCs w:val="30"/>
        </w:rPr>
        <w:drawing>
          <wp:inline distT="0" distB="0" distL="0" distR="0" wp14:anchorId="746FFFF0" wp14:editId="28F9EC9A">
            <wp:extent cx="3214461" cy="1619250"/>
            <wp:effectExtent l="0" t="0" r="5080" b="0"/>
            <wp:docPr id="1333475299" name="Picture 1" descr="A close-up of a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75299" name="Picture 1" descr="A close-up of a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2" cy="162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C14B" w14:textId="77777777" w:rsidR="00BD6E6E" w:rsidRPr="00BD6E6E" w:rsidRDefault="00BD6E6E" w:rsidP="00BD6E6E">
      <w:pPr>
        <w:spacing w:after="0" w:line="240" w:lineRule="auto"/>
        <w:rPr>
          <w:sz w:val="30"/>
          <w:szCs w:val="30"/>
        </w:rPr>
      </w:pPr>
    </w:p>
    <w:p w14:paraId="3318EFC7" w14:textId="77777777" w:rsidR="0097024E" w:rsidRPr="0097024E" w:rsidRDefault="0097024E" w:rsidP="0097024E">
      <w:pPr>
        <w:rPr>
          <w:sz w:val="30"/>
          <w:szCs w:val="30"/>
        </w:rPr>
      </w:pPr>
      <w:r w:rsidRPr="0097024E">
        <w:rPr>
          <w:sz w:val="30"/>
          <w:szCs w:val="30"/>
        </w:rPr>
        <w:t xml:space="preserve">Stanislawa Or Stella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 (</w:t>
      </w:r>
      <w:proofErr w:type="spellStart"/>
      <w:r w:rsidRPr="0097024E">
        <w:rPr>
          <w:sz w:val="30"/>
          <w:szCs w:val="30"/>
        </w:rPr>
        <w:t>Wtorek</w:t>
      </w:r>
      <w:proofErr w:type="spellEnd"/>
      <w:r w:rsidRPr="0097024E">
        <w:rPr>
          <w:sz w:val="30"/>
          <w:szCs w:val="30"/>
        </w:rPr>
        <w:t>), 86</w:t>
      </w:r>
    </w:p>
    <w:p w14:paraId="28915440" w14:textId="77777777" w:rsidR="0097024E" w:rsidRDefault="0097024E" w:rsidP="0097024E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97024E">
        <w:rPr>
          <w:sz w:val="30"/>
          <w:szCs w:val="30"/>
        </w:rPr>
        <w:t xml:space="preserve">Stanislawa "Stella" </w:t>
      </w:r>
      <w:proofErr w:type="spellStart"/>
      <w:r w:rsidRPr="0097024E">
        <w:rPr>
          <w:sz w:val="30"/>
          <w:szCs w:val="30"/>
        </w:rPr>
        <w:t>Wtorek</w:t>
      </w:r>
      <w:proofErr w:type="spellEnd"/>
      <w:r w:rsidRPr="0097024E">
        <w:rPr>
          <w:sz w:val="30"/>
          <w:szCs w:val="30"/>
        </w:rPr>
        <w:t xml:space="preserve">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 passed away at </w:t>
      </w:r>
      <w:proofErr w:type="spellStart"/>
      <w:r w:rsidRPr="0097024E">
        <w:rPr>
          <w:sz w:val="30"/>
          <w:szCs w:val="30"/>
        </w:rPr>
        <w:t>D'Ville</w:t>
      </w:r>
      <w:proofErr w:type="spellEnd"/>
      <w:r w:rsidRPr="0097024E">
        <w:rPr>
          <w:sz w:val="30"/>
          <w:szCs w:val="30"/>
        </w:rPr>
        <w:t xml:space="preserve"> House Nursing Home Wednesday, Dec. 9, 2009, at 7:20 a.m. She was 86, a resident of Convent and a native of Poland. She was a former employee of Hymel's Seafood Restaurant for more than 25 years. </w:t>
      </w:r>
    </w:p>
    <w:p w14:paraId="3F4ACFDC" w14:textId="77777777" w:rsidR="0097024E" w:rsidRDefault="0097024E" w:rsidP="0097024E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97024E">
        <w:rPr>
          <w:sz w:val="30"/>
          <w:szCs w:val="30"/>
        </w:rPr>
        <w:t xml:space="preserve">She is survived by three daughters and a son-in-law, Regina and James Falcon Sr., of Convent, and Theresa Delaune and Elizabeth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both of </w:t>
      </w:r>
      <w:proofErr w:type="gramStart"/>
      <w:r w:rsidRPr="0097024E">
        <w:rPr>
          <w:sz w:val="30"/>
          <w:szCs w:val="30"/>
        </w:rPr>
        <w:t>Gonzales;</w:t>
      </w:r>
      <w:proofErr w:type="gramEnd"/>
      <w:r w:rsidRPr="0097024E">
        <w:rPr>
          <w:sz w:val="30"/>
          <w:szCs w:val="30"/>
        </w:rPr>
        <w:t xml:space="preserve"> two sons and a daughter-in-law, Edward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. of Prairieville, and Henry and Jane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of Gonzales; 11 grandchildren and spouses, James "Jamie" Falcon Jr. and fiancée Michelle, Jeffrey Falcon, Mack and Stephanie Delaune, Daniel and Jolie Delaune, Jennifer and Brad Andrews, Christopher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Benjamin and Susan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Bryan and Ashley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Michael and Erica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John and Melissa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Joseph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; and nine great-grandchildren, Aaron and Mack Trey Delaune, Christian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Baylee Delaune, Kaitlyn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, Jacob, Taylor and Meghan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 and Brady Andrews; and a brother, Joseph </w:t>
      </w:r>
      <w:proofErr w:type="spellStart"/>
      <w:r w:rsidRPr="0097024E">
        <w:rPr>
          <w:sz w:val="30"/>
          <w:szCs w:val="30"/>
        </w:rPr>
        <w:t>Wtorek</w:t>
      </w:r>
      <w:proofErr w:type="spellEnd"/>
      <w:r w:rsidRPr="0097024E">
        <w:rPr>
          <w:sz w:val="30"/>
          <w:szCs w:val="30"/>
        </w:rPr>
        <w:t xml:space="preserve">. She was preceded in death by her husband, John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; her parents, </w:t>
      </w:r>
      <w:proofErr w:type="gramStart"/>
      <w:r w:rsidRPr="0097024E">
        <w:rPr>
          <w:sz w:val="30"/>
          <w:szCs w:val="30"/>
        </w:rPr>
        <w:t>Leon</w:t>
      </w:r>
      <w:proofErr w:type="gramEnd"/>
      <w:r w:rsidRPr="0097024E">
        <w:rPr>
          <w:sz w:val="30"/>
          <w:szCs w:val="30"/>
        </w:rPr>
        <w:t xml:space="preserve"> and Victoria </w:t>
      </w:r>
      <w:proofErr w:type="spellStart"/>
      <w:r w:rsidRPr="0097024E">
        <w:rPr>
          <w:sz w:val="30"/>
          <w:szCs w:val="30"/>
        </w:rPr>
        <w:t>Wtorek</w:t>
      </w:r>
      <w:proofErr w:type="spellEnd"/>
      <w:r w:rsidRPr="0097024E">
        <w:rPr>
          <w:sz w:val="30"/>
          <w:szCs w:val="30"/>
        </w:rPr>
        <w:t xml:space="preserve">; and three sisters, Victoria, Maria and Janina; and a great-granddaughter, Katie Brooke Falcon. Pallbearers will be Jamie and Jeffrey Falcon, Mack and Daniel Delaune, Benjamin, Bryan, Michael, John and Joseph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 and Christopher </w:t>
      </w:r>
      <w:proofErr w:type="spellStart"/>
      <w:r w:rsidRPr="0097024E">
        <w:rPr>
          <w:sz w:val="30"/>
          <w:szCs w:val="30"/>
        </w:rPr>
        <w:t>Chmurka</w:t>
      </w:r>
      <w:proofErr w:type="spellEnd"/>
      <w:r w:rsidRPr="0097024E">
        <w:rPr>
          <w:sz w:val="30"/>
          <w:szCs w:val="30"/>
        </w:rPr>
        <w:t xml:space="preserve">. Special thanks to the </w:t>
      </w:r>
      <w:proofErr w:type="spellStart"/>
      <w:r w:rsidRPr="0097024E">
        <w:rPr>
          <w:sz w:val="30"/>
          <w:szCs w:val="30"/>
        </w:rPr>
        <w:t>D'Ville</w:t>
      </w:r>
      <w:proofErr w:type="spellEnd"/>
      <w:r w:rsidRPr="0097024E">
        <w:rPr>
          <w:sz w:val="30"/>
          <w:szCs w:val="30"/>
        </w:rPr>
        <w:t xml:space="preserve"> House Nursing Home staff for their excellent care, </w:t>
      </w:r>
      <w:proofErr w:type="gramStart"/>
      <w:r w:rsidRPr="0097024E">
        <w:rPr>
          <w:sz w:val="30"/>
          <w:szCs w:val="30"/>
        </w:rPr>
        <w:t>compassion</w:t>
      </w:r>
      <w:proofErr w:type="gramEnd"/>
      <w:r w:rsidRPr="0097024E">
        <w:rPr>
          <w:sz w:val="30"/>
          <w:szCs w:val="30"/>
        </w:rPr>
        <w:t xml:space="preserve"> and prayers and to Life Source Hospice for their good care, support and prayers. </w:t>
      </w:r>
      <w:r>
        <w:rPr>
          <w:sz w:val="30"/>
          <w:szCs w:val="30"/>
        </w:rPr>
        <w:t xml:space="preserve">  </w:t>
      </w:r>
    </w:p>
    <w:p w14:paraId="5EB36A13" w14:textId="0F70742C" w:rsidR="0097024E" w:rsidRPr="0097024E" w:rsidRDefault="0097024E" w:rsidP="0097024E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97024E">
        <w:rPr>
          <w:sz w:val="30"/>
          <w:szCs w:val="30"/>
        </w:rPr>
        <w:t xml:space="preserve">Visitation will be held at St. Michael Catholic Church in Convent on Friday, Dec. 11, from 8 a.m. until Mass of Christian Burial at 11 a.m., with the Rev. Vincent Dufresne, celebrant. Entombment will follow in </w:t>
      </w:r>
      <w:proofErr w:type="gramStart"/>
      <w:r w:rsidRPr="0097024E">
        <w:rPr>
          <w:sz w:val="30"/>
          <w:szCs w:val="30"/>
        </w:rPr>
        <w:t>church</w:t>
      </w:r>
      <w:proofErr w:type="gramEnd"/>
      <w:r w:rsidRPr="0097024E">
        <w:rPr>
          <w:sz w:val="30"/>
          <w:szCs w:val="30"/>
        </w:rPr>
        <w:t xml:space="preserve"> mausoleum. Arrangements by Ourso Funeral Home in Donaldsonville. Leave online condolences at www.oursofuneralhome.com.</w:t>
      </w:r>
    </w:p>
    <w:p w14:paraId="6DC22EC5" w14:textId="77777777" w:rsidR="0097024E" w:rsidRPr="0097024E" w:rsidRDefault="0097024E" w:rsidP="0097024E">
      <w:pPr>
        <w:spacing w:after="0"/>
        <w:rPr>
          <w:sz w:val="30"/>
          <w:szCs w:val="30"/>
        </w:rPr>
      </w:pPr>
      <w:bookmarkStart w:id="0" w:name="yiv1944812309Picture_x0020_2"/>
      <w:bookmarkEnd w:id="0"/>
      <w:r w:rsidRPr="0097024E">
        <w:rPr>
          <w:sz w:val="30"/>
          <w:szCs w:val="30"/>
        </w:rPr>
        <w:br/>
        <w:t>Advocate, The (Baton Rouge, LA)</w:t>
      </w:r>
    </w:p>
    <w:p w14:paraId="23F9515E" w14:textId="030C2B9F" w:rsidR="0097024E" w:rsidRPr="0097024E" w:rsidRDefault="0097024E" w:rsidP="0097024E">
      <w:pPr>
        <w:spacing w:after="0"/>
        <w:rPr>
          <w:sz w:val="30"/>
          <w:szCs w:val="30"/>
        </w:rPr>
      </w:pPr>
      <w:r w:rsidRPr="0097024E">
        <w:rPr>
          <w:sz w:val="30"/>
          <w:szCs w:val="30"/>
        </w:rPr>
        <w:t>Friday, December 11, 2009</w:t>
      </w:r>
    </w:p>
    <w:p w14:paraId="386F263C" w14:textId="2EB52E18" w:rsidR="00BD6E6E" w:rsidRDefault="0097024E" w:rsidP="0097024E">
      <w:pPr>
        <w:spacing w:after="0"/>
      </w:pPr>
      <w:r w:rsidRPr="0097024E">
        <w:rPr>
          <w:sz w:val="30"/>
          <w:szCs w:val="30"/>
        </w:rPr>
        <w:t>Contributed by Jane Edson</w:t>
      </w:r>
    </w:p>
    <w:sectPr w:rsidR="00BD6E6E" w:rsidSect="00BD6E6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E"/>
    <w:rsid w:val="0097024E"/>
    <w:rsid w:val="00BD6E6E"/>
    <w:rsid w:val="00E7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C708"/>
  <w15:chartTrackingRefBased/>
  <w15:docId w15:val="{D4CA4810-7DAC-4FBC-AC3E-BCF33BA2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2023-12-16T21:18:00Z</dcterms:created>
  <dcterms:modified xsi:type="dcterms:W3CDTF">2023-12-16T21:18:00Z</dcterms:modified>
</cp:coreProperties>
</file>