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2CD8B" w14:textId="77777777" w:rsidR="00AF6A69" w:rsidRPr="00A47886" w:rsidRDefault="00DB556E" w:rsidP="00AF6A69">
      <w:pPr>
        <w:pBdr>
          <w:bottom w:val="single" w:sz="6" w:space="0" w:color="F1F1F5"/>
        </w:pBdr>
        <w:shd w:val="clear" w:color="auto" w:fill="FFFFFF"/>
        <w:spacing w:before="100" w:beforeAutospacing="1" w:after="100" w:afterAutospacing="1" w:line="240" w:lineRule="auto"/>
        <w:jc w:val="center"/>
        <w:rPr>
          <w:rFonts w:eastAsia="Times New Roman" w:cstheme="minorHAnsi"/>
          <w:b/>
          <w:bCs/>
          <w:color w:val="000000"/>
          <w:sz w:val="24"/>
          <w:szCs w:val="24"/>
        </w:rPr>
      </w:pPr>
      <w:r w:rsidRPr="00A47886">
        <w:rPr>
          <w:rFonts w:eastAsia="Times New Roman" w:cstheme="minorHAnsi"/>
          <w:b/>
          <w:bCs/>
          <w:color w:val="000000"/>
          <w:sz w:val="24"/>
          <w:szCs w:val="24"/>
        </w:rPr>
        <w:t>Felix Damare</w:t>
      </w:r>
    </w:p>
    <w:p w14:paraId="0DD0896B" w14:textId="77777777" w:rsidR="00AF6A69" w:rsidRPr="00A47886" w:rsidRDefault="00DB556E" w:rsidP="00DB556E">
      <w:pPr>
        <w:pBdr>
          <w:bottom w:val="single" w:sz="6" w:space="0" w:color="F1F1F5"/>
        </w:pBd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</w:rPr>
      </w:pPr>
      <w:r w:rsidRPr="00A47886">
        <w:rPr>
          <w:rFonts w:eastAsia="Times New Roman" w:cstheme="minorHAnsi"/>
          <w:color w:val="000000"/>
          <w:sz w:val="24"/>
          <w:szCs w:val="24"/>
        </w:rPr>
        <w:t>Felix Damare, planter, Convent, is a native-born resident of St. James parish, La., his birth</w:t>
      </w:r>
      <w:r w:rsidR="00AF6A69" w:rsidRPr="00A47886"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A47886">
        <w:rPr>
          <w:rFonts w:eastAsia="Times New Roman" w:cstheme="minorHAnsi"/>
          <w:color w:val="000000"/>
          <w:sz w:val="24"/>
          <w:szCs w:val="24"/>
        </w:rPr>
        <w:t>occurring on August 3, 1839, and the son of Dr. Jean L. and Adele (</w:t>
      </w:r>
      <w:proofErr w:type="spellStart"/>
      <w:r w:rsidRPr="00A47886">
        <w:rPr>
          <w:rFonts w:eastAsia="Times New Roman" w:cstheme="minorHAnsi"/>
          <w:color w:val="000000"/>
          <w:sz w:val="24"/>
          <w:szCs w:val="24"/>
        </w:rPr>
        <w:t>Malarcher</w:t>
      </w:r>
      <w:proofErr w:type="spellEnd"/>
      <w:r w:rsidRPr="00A47886">
        <w:rPr>
          <w:rFonts w:eastAsia="Times New Roman" w:cstheme="minorHAnsi"/>
          <w:color w:val="000000"/>
          <w:sz w:val="24"/>
          <w:szCs w:val="24"/>
        </w:rPr>
        <w:t>) Damare.  The</w:t>
      </w:r>
      <w:r w:rsidR="00AF6A69" w:rsidRPr="00A47886"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A47886">
        <w:rPr>
          <w:rFonts w:eastAsia="Times New Roman" w:cstheme="minorHAnsi"/>
          <w:color w:val="000000"/>
          <w:sz w:val="24"/>
          <w:szCs w:val="24"/>
        </w:rPr>
        <w:t>father was born in France and there received a thorough literary and medical education.  He</w:t>
      </w:r>
      <w:r w:rsidR="00AF6A69" w:rsidRPr="00A47886"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A47886">
        <w:rPr>
          <w:rFonts w:eastAsia="Times New Roman" w:cstheme="minorHAnsi"/>
          <w:color w:val="000000"/>
          <w:sz w:val="24"/>
          <w:szCs w:val="24"/>
        </w:rPr>
        <w:t>came to America when still a single man, located in St. James parish and was there married to</w:t>
      </w:r>
      <w:r w:rsidR="00AF6A69" w:rsidRPr="00A47886"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A47886">
        <w:rPr>
          <w:rFonts w:eastAsia="Times New Roman" w:cstheme="minorHAnsi"/>
          <w:color w:val="000000"/>
          <w:sz w:val="24"/>
          <w:szCs w:val="24"/>
        </w:rPr>
        <w:t xml:space="preserve">Miss </w:t>
      </w:r>
      <w:proofErr w:type="spellStart"/>
      <w:r w:rsidRPr="00A47886">
        <w:rPr>
          <w:rFonts w:eastAsia="Times New Roman" w:cstheme="minorHAnsi"/>
          <w:color w:val="000000"/>
          <w:sz w:val="24"/>
          <w:szCs w:val="24"/>
        </w:rPr>
        <w:t>Malarcher</w:t>
      </w:r>
      <w:proofErr w:type="spellEnd"/>
      <w:r w:rsidRPr="00A47886">
        <w:rPr>
          <w:rFonts w:eastAsia="Times New Roman" w:cstheme="minorHAnsi"/>
          <w:color w:val="000000"/>
          <w:sz w:val="24"/>
          <w:szCs w:val="24"/>
        </w:rPr>
        <w:t>.  He practiced medicine and in connection also carried on planting for several</w:t>
      </w:r>
      <w:r w:rsidR="00AF6A69" w:rsidRPr="00A47886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gramStart"/>
      <w:r w:rsidRPr="00A47886">
        <w:rPr>
          <w:rFonts w:eastAsia="Times New Roman" w:cstheme="minorHAnsi"/>
          <w:color w:val="000000"/>
          <w:sz w:val="24"/>
          <w:szCs w:val="24"/>
        </w:rPr>
        <w:t>years, but</w:t>
      </w:r>
      <w:proofErr w:type="gramEnd"/>
      <w:r w:rsidRPr="00A47886">
        <w:rPr>
          <w:rFonts w:eastAsia="Times New Roman" w:cstheme="minorHAnsi"/>
          <w:color w:val="000000"/>
          <w:sz w:val="24"/>
          <w:szCs w:val="24"/>
        </w:rPr>
        <w:t xml:space="preserve"> was never naturalized.  He died in </w:t>
      </w:r>
      <w:proofErr w:type="gramStart"/>
      <w:r w:rsidRPr="00A47886">
        <w:rPr>
          <w:rFonts w:eastAsia="Times New Roman" w:cstheme="minorHAnsi"/>
          <w:color w:val="000000"/>
          <w:sz w:val="24"/>
          <w:szCs w:val="24"/>
        </w:rPr>
        <w:t>September,</w:t>
      </w:r>
      <w:proofErr w:type="gramEnd"/>
      <w:r w:rsidRPr="00A47886">
        <w:rPr>
          <w:rFonts w:eastAsia="Times New Roman" w:cstheme="minorHAnsi"/>
          <w:color w:val="000000"/>
          <w:sz w:val="24"/>
          <w:szCs w:val="24"/>
        </w:rPr>
        <w:t xml:space="preserve"> 1868, at the age of sixty-two, and his</w:t>
      </w:r>
      <w:r w:rsidR="00AF6A69" w:rsidRPr="00A47886"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A47886">
        <w:rPr>
          <w:rFonts w:eastAsia="Times New Roman" w:cstheme="minorHAnsi"/>
          <w:color w:val="000000"/>
          <w:sz w:val="24"/>
          <w:szCs w:val="24"/>
        </w:rPr>
        <w:t>wife died in 1875, when sixty-four years of age.  They were the parents of seven children, four</w:t>
      </w:r>
      <w:r w:rsidR="00AF6A69" w:rsidRPr="00A47886"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A47886">
        <w:rPr>
          <w:rFonts w:eastAsia="Times New Roman" w:cstheme="minorHAnsi"/>
          <w:color w:val="000000"/>
          <w:sz w:val="24"/>
          <w:szCs w:val="24"/>
        </w:rPr>
        <w:t>sons now living, of whom Felix is the eldest.  One son, Eugene, a dentist, is dead; Augusta is</w:t>
      </w:r>
      <w:r w:rsidR="00AF6A69" w:rsidRPr="00A47886"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A47886">
        <w:rPr>
          <w:rFonts w:eastAsia="Times New Roman" w:cstheme="minorHAnsi"/>
          <w:color w:val="000000"/>
          <w:sz w:val="24"/>
          <w:szCs w:val="24"/>
        </w:rPr>
        <w:t>a resident of St. James parish, and was for a time treasurer of the same; Germain, a planter</w:t>
      </w:r>
      <w:r w:rsidR="00AF6A69" w:rsidRPr="00A47886"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A47886">
        <w:rPr>
          <w:rFonts w:eastAsia="Times New Roman" w:cstheme="minorHAnsi"/>
          <w:color w:val="000000"/>
          <w:sz w:val="24"/>
          <w:szCs w:val="24"/>
        </w:rPr>
        <w:t>and dentist, was assessor of St. James parish, where he now resides, and Joseph, a dentist,</w:t>
      </w:r>
      <w:r w:rsidR="00AF6A69" w:rsidRPr="00A47886"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A47886">
        <w:rPr>
          <w:rFonts w:eastAsia="Times New Roman" w:cstheme="minorHAnsi"/>
          <w:color w:val="000000"/>
          <w:sz w:val="24"/>
          <w:szCs w:val="24"/>
        </w:rPr>
        <w:t xml:space="preserve">resides at Napoleonville, La.  </w:t>
      </w:r>
    </w:p>
    <w:p w14:paraId="14348612" w14:textId="77777777" w:rsidR="00AF6A69" w:rsidRPr="00A47886" w:rsidRDefault="00DB556E" w:rsidP="00DB556E">
      <w:pPr>
        <w:pBdr>
          <w:bottom w:val="single" w:sz="6" w:space="0" w:color="F1F1F5"/>
        </w:pBd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</w:rPr>
      </w:pPr>
      <w:r w:rsidRPr="00A47886">
        <w:rPr>
          <w:rFonts w:eastAsia="Times New Roman" w:cstheme="minorHAnsi"/>
          <w:color w:val="000000"/>
          <w:sz w:val="24"/>
          <w:szCs w:val="24"/>
        </w:rPr>
        <w:t>Felix received his primary education in his native parish, and</w:t>
      </w:r>
      <w:r w:rsidR="00AF6A69" w:rsidRPr="00A47886"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A47886">
        <w:rPr>
          <w:rFonts w:eastAsia="Times New Roman" w:cstheme="minorHAnsi"/>
          <w:color w:val="000000"/>
          <w:sz w:val="24"/>
          <w:szCs w:val="24"/>
        </w:rPr>
        <w:t>subsequently attended school at Spring Hill, Ala.  He then began studying medicine with his</w:t>
      </w:r>
      <w:r w:rsidR="00AF6A69" w:rsidRPr="00A47886"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A47886">
        <w:rPr>
          <w:rFonts w:eastAsia="Times New Roman" w:cstheme="minorHAnsi"/>
          <w:color w:val="000000"/>
          <w:sz w:val="24"/>
          <w:szCs w:val="24"/>
        </w:rPr>
        <w:t xml:space="preserve">father as a </w:t>
      </w:r>
      <w:proofErr w:type="gramStart"/>
      <w:r w:rsidRPr="00A47886">
        <w:rPr>
          <w:rFonts w:eastAsia="Times New Roman" w:cstheme="minorHAnsi"/>
          <w:color w:val="000000"/>
          <w:sz w:val="24"/>
          <w:szCs w:val="24"/>
        </w:rPr>
        <w:t>preceptor, but</w:t>
      </w:r>
      <w:proofErr w:type="gramEnd"/>
      <w:r w:rsidRPr="00A47886">
        <w:rPr>
          <w:rFonts w:eastAsia="Times New Roman" w:cstheme="minorHAnsi"/>
          <w:color w:val="000000"/>
          <w:sz w:val="24"/>
          <w:szCs w:val="24"/>
        </w:rPr>
        <w:t xml:space="preserve"> later gave it up and opened a drug store at Convent, continuing this</w:t>
      </w:r>
      <w:r w:rsidR="00AF6A69" w:rsidRPr="00A47886"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A47886">
        <w:rPr>
          <w:rFonts w:eastAsia="Times New Roman" w:cstheme="minorHAnsi"/>
          <w:color w:val="000000"/>
          <w:sz w:val="24"/>
          <w:szCs w:val="24"/>
        </w:rPr>
        <w:t xml:space="preserve">from the close of the war until 1869.  He then commenced his planting </w:t>
      </w:r>
      <w:proofErr w:type="gramStart"/>
      <w:r w:rsidRPr="00A47886">
        <w:rPr>
          <w:rFonts w:eastAsia="Times New Roman" w:cstheme="minorHAnsi"/>
          <w:color w:val="000000"/>
          <w:sz w:val="24"/>
          <w:szCs w:val="24"/>
        </w:rPr>
        <w:t>career, and</w:t>
      </w:r>
      <w:proofErr w:type="gramEnd"/>
      <w:r w:rsidRPr="00A47886">
        <w:rPr>
          <w:rFonts w:eastAsia="Times New Roman" w:cstheme="minorHAnsi"/>
          <w:color w:val="000000"/>
          <w:sz w:val="24"/>
          <w:szCs w:val="24"/>
        </w:rPr>
        <w:t xml:space="preserve"> has followed</w:t>
      </w:r>
      <w:r w:rsidR="00AF6A69" w:rsidRPr="00A47886"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A47886">
        <w:rPr>
          <w:rFonts w:eastAsia="Times New Roman" w:cstheme="minorHAnsi"/>
          <w:color w:val="000000"/>
          <w:sz w:val="24"/>
          <w:szCs w:val="24"/>
        </w:rPr>
        <w:t>this ever since with unusual success.  He is the owner of St. Elmo plantation consisting of 540</w:t>
      </w:r>
      <w:r w:rsidR="00AF6A69" w:rsidRPr="00A47886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gramStart"/>
      <w:r w:rsidRPr="00A47886">
        <w:rPr>
          <w:rFonts w:eastAsia="Times New Roman" w:cstheme="minorHAnsi"/>
          <w:color w:val="000000"/>
          <w:sz w:val="24"/>
          <w:szCs w:val="24"/>
        </w:rPr>
        <w:t>acres, and</w:t>
      </w:r>
      <w:proofErr w:type="gramEnd"/>
      <w:r w:rsidRPr="00A47886">
        <w:rPr>
          <w:rFonts w:eastAsia="Times New Roman" w:cstheme="minorHAnsi"/>
          <w:color w:val="000000"/>
          <w:sz w:val="24"/>
          <w:szCs w:val="24"/>
        </w:rPr>
        <w:t xml:space="preserve"> situated six miles below Convent on the east bank of the river. </w:t>
      </w:r>
    </w:p>
    <w:p w14:paraId="3E081CDB" w14:textId="77777777" w:rsidR="00DB556E" w:rsidRPr="00A47886" w:rsidRDefault="00DB556E" w:rsidP="00DB556E">
      <w:pPr>
        <w:pBdr>
          <w:bottom w:val="single" w:sz="6" w:space="0" w:color="F1F1F5"/>
        </w:pBd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1D2228"/>
          <w:sz w:val="24"/>
          <w:szCs w:val="24"/>
        </w:rPr>
      </w:pPr>
      <w:proofErr w:type="gramStart"/>
      <w:r w:rsidRPr="00A47886">
        <w:rPr>
          <w:rFonts w:eastAsia="Times New Roman" w:cstheme="minorHAnsi"/>
          <w:color w:val="000000"/>
          <w:sz w:val="24"/>
          <w:szCs w:val="24"/>
        </w:rPr>
        <w:t>Previous to</w:t>
      </w:r>
      <w:proofErr w:type="gramEnd"/>
      <w:r w:rsidRPr="00A47886">
        <w:rPr>
          <w:rFonts w:eastAsia="Times New Roman" w:cstheme="minorHAnsi"/>
          <w:color w:val="000000"/>
          <w:sz w:val="24"/>
          <w:szCs w:val="24"/>
        </w:rPr>
        <w:t xml:space="preserve"> the war</w:t>
      </w:r>
      <w:r w:rsidR="00AF6A69" w:rsidRPr="00A47886"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A47886">
        <w:rPr>
          <w:rFonts w:eastAsia="Times New Roman" w:cstheme="minorHAnsi"/>
          <w:color w:val="000000"/>
          <w:sz w:val="24"/>
          <w:szCs w:val="24"/>
        </w:rPr>
        <w:t>he was in the wholesale drug business in New Orleans with Woodman, and in 1862 he joined the</w:t>
      </w:r>
      <w:r w:rsidR="00AF6A69" w:rsidRPr="00A47886"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A47886">
        <w:rPr>
          <w:rFonts w:eastAsia="Times New Roman" w:cstheme="minorHAnsi"/>
          <w:color w:val="000000"/>
          <w:sz w:val="24"/>
          <w:szCs w:val="24"/>
        </w:rPr>
        <w:t>Confederate army, trans-Mississippi department, and was in service until cessation of</w:t>
      </w:r>
    </w:p>
    <w:p w14:paraId="5847DFDD" w14:textId="77777777" w:rsidR="00AF6A69" w:rsidRPr="00A47886" w:rsidRDefault="00DB556E" w:rsidP="00DB556E">
      <w:pPr>
        <w:pBdr>
          <w:bottom w:val="single" w:sz="6" w:space="0" w:color="F1F1F5"/>
        </w:pBd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</w:rPr>
      </w:pPr>
      <w:r w:rsidRPr="00A47886">
        <w:rPr>
          <w:rFonts w:eastAsia="Times New Roman" w:cstheme="minorHAnsi"/>
          <w:color w:val="000000"/>
          <w:sz w:val="24"/>
          <w:szCs w:val="24"/>
        </w:rPr>
        <w:t xml:space="preserve">hostilities.  He was in </w:t>
      </w:r>
      <w:proofErr w:type="gramStart"/>
      <w:r w:rsidRPr="00A47886">
        <w:rPr>
          <w:rFonts w:eastAsia="Times New Roman" w:cstheme="minorHAnsi"/>
          <w:color w:val="000000"/>
          <w:sz w:val="24"/>
          <w:szCs w:val="24"/>
        </w:rPr>
        <w:t>a number of</w:t>
      </w:r>
      <w:proofErr w:type="gramEnd"/>
      <w:r w:rsidRPr="00A47886">
        <w:rPr>
          <w:rFonts w:eastAsia="Times New Roman" w:cstheme="minorHAnsi"/>
          <w:color w:val="000000"/>
          <w:sz w:val="24"/>
          <w:szCs w:val="24"/>
        </w:rPr>
        <w:t xml:space="preserve"> prominent engagements but was never wounded nor taken</w:t>
      </w:r>
      <w:r w:rsidR="00AF6A69" w:rsidRPr="00A47886"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A47886">
        <w:rPr>
          <w:rFonts w:eastAsia="Times New Roman" w:cstheme="minorHAnsi"/>
          <w:color w:val="000000"/>
          <w:sz w:val="24"/>
          <w:szCs w:val="24"/>
        </w:rPr>
        <w:t>prisoner.  He held the rank of sergeant.  Mr. Damare has ever been interested in politics and</w:t>
      </w:r>
      <w:r w:rsidR="00AF6A69" w:rsidRPr="00A47886"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A47886">
        <w:rPr>
          <w:rFonts w:eastAsia="Times New Roman" w:cstheme="minorHAnsi"/>
          <w:color w:val="000000"/>
          <w:sz w:val="24"/>
          <w:szCs w:val="24"/>
        </w:rPr>
        <w:t>has voted and worked for the success of democracy.</w:t>
      </w:r>
      <w:r w:rsidR="00AF6A69" w:rsidRPr="00A47886">
        <w:rPr>
          <w:rFonts w:eastAsia="Times New Roman" w:cstheme="minorHAnsi"/>
          <w:color w:val="000000"/>
          <w:sz w:val="24"/>
          <w:szCs w:val="24"/>
        </w:rPr>
        <w:t xml:space="preserve">  </w:t>
      </w:r>
      <w:r w:rsidRPr="00A47886">
        <w:rPr>
          <w:rFonts w:eastAsia="Times New Roman" w:cstheme="minorHAnsi"/>
          <w:color w:val="000000"/>
          <w:sz w:val="24"/>
          <w:szCs w:val="24"/>
        </w:rPr>
        <w:t>The family are Catholics.  In 1869 he</w:t>
      </w:r>
      <w:r w:rsidR="00AF6A69" w:rsidRPr="00A47886"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A47886">
        <w:rPr>
          <w:rFonts w:eastAsia="Times New Roman" w:cstheme="minorHAnsi"/>
          <w:color w:val="000000"/>
          <w:sz w:val="24"/>
          <w:szCs w:val="24"/>
        </w:rPr>
        <w:t>married Miss Leontine Jolly of St. James parish, who died in 1888. They had four sons and two</w:t>
      </w:r>
      <w:r w:rsidR="00AF6A69" w:rsidRPr="00A47886"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A47886">
        <w:rPr>
          <w:rFonts w:eastAsia="Times New Roman" w:cstheme="minorHAnsi"/>
          <w:color w:val="000000"/>
          <w:sz w:val="24"/>
          <w:szCs w:val="24"/>
        </w:rPr>
        <w:t xml:space="preserve">daughters.  </w:t>
      </w:r>
    </w:p>
    <w:p w14:paraId="5864071D" w14:textId="77777777" w:rsidR="00DB556E" w:rsidRPr="00A47886" w:rsidRDefault="00DB556E" w:rsidP="00DB556E">
      <w:pPr>
        <w:pBdr>
          <w:bottom w:val="single" w:sz="6" w:space="0" w:color="F1F1F5"/>
        </w:pBd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1D2228"/>
          <w:sz w:val="24"/>
          <w:szCs w:val="24"/>
        </w:rPr>
      </w:pPr>
      <w:proofErr w:type="gramStart"/>
      <w:r w:rsidRPr="00A47886">
        <w:rPr>
          <w:rFonts w:eastAsia="Times New Roman" w:cstheme="minorHAnsi"/>
          <w:color w:val="000000"/>
          <w:sz w:val="24"/>
          <w:szCs w:val="24"/>
        </w:rPr>
        <w:t>Augusta Demare (brother of subject),</w:t>
      </w:r>
      <w:proofErr w:type="gramEnd"/>
      <w:r w:rsidRPr="00A47886">
        <w:rPr>
          <w:rFonts w:eastAsia="Times New Roman" w:cstheme="minorHAnsi"/>
          <w:color w:val="000000"/>
          <w:sz w:val="24"/>
          <w:szCs w:val="24"/>
        </w:rPr>
        <w:t xml:space="preserve"> was born in St. James parish, </w:t>
      </w:r>
      <w:proofErr w:type="gramStart"/>
      <w:r w:rsidRPr="00A47886">
        <w:rPr>
          <w:rFonts w:eastAsia="Times New Roman" w:cstheme="minorHAnsi"/>
          <w:color w:val="000000"/>
          <w:sz w:val="24"/>
          <w:szCs w:val="24"/>
        </w:rPr>
        <w:t>September,</w:t>
      </w:r>
      <w:proofErr w:type="gramEnd"/>
      <w:r w:rsidRPr="00A47886">
        <w:rPr>
          <w:rFonts w:eastAsia="Times New Roman" w:cstheme="minorHAnsi"/>
          <w:color w:val="000000"/>
          <w:sz w:val="24"/>
          <w:szCs w:val="24"/>
        </w:rPr>
        <w:t xml:space="preserve"> 1846,</w:t>
      </w:r>
      <w:r w:rsidR="00AF6A69" w:rsidRPr="00A47886"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A47886">
        <w:rPr>
          <w:rFonts w:eastAsia="Times New Roman" w:cstheme="minorHAnsi"/>
          <w:color w:val="000000"/>
          <w:sz w:val="24"/>
          <w:szCs w:val="24"/>
        </w:rPr>
        <w:t>and supplemented a common-school education by attending Jefferson college, which was then a</w:t>
      </w:r>
      <w:r w:rsidR="00AF6A69" w:rsidRPr="00A47886"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A47886">
        <w:rPr>
          <w:rFonts w:eastAsia="Times New Roman" w:cstheme="minorHAnsi"/>
          <w:color w:val="000000"/>
          <w:sz w:val="24"/>
          <w:szCs w:val="24"/>
        </w:rPr>
        <w:t xml:space="preserve">private school.  He left school to join the army, and in </w:t>
      </w:r>
      <w:proofErr w:type="gramStart"/>
      <w:r w:rsidRPr="00A47886">
        <w:rPr>
          <w:rFonts w:eastAsia="Times New Roman" w:cstheme="minorHAnsi"/>
          <w:color w:val="000000"/>
          <w:sz w:val="24"/>
          <w:szCs w:val="24"/>
        </w:rPr>
        <w:t>July,</w:t>
      </w:r>
      <w:proofErr w:type="gramEnd"/>
      <w:r w:rsidRPr="00A47886">
        <w:rPr>
          <w:rFonts w:eastAsia="Times New Roman" w:cstheme="minorHAnsi"/>
          <w:color w:val="000000"/>
          <w:sz w:val="24"/>
          <w:szCs w:val="24"/>
        </w:rPr>
        <w:t xml:space="preserve"> 1864, joined the Pelican</w:t>
      </w:r>
      <w:r w:rsidR="00AF6A69" w:rsidRPr="00A47886"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A47886">
        <w:rPr>
          <w:rFonts w:eastAsia="Times New Roman" w:cstheme="minorHAnsi"/>
          <w:color w:val="000000"/>
          <w:sz w:val="24"/>
          <w:szCs w:val="24"/>
        </w:rPr>
        <w:t>battery, Second Louisiana artillery under Captain Winchester, and served in Arkansas, Louisiana</w:t>
      </w:r>
      <w:r w:rsidR="00AF6A69" w:rsidRPr="00A47886"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A47886">
        <w:rPr>
          <w:rFonts w:eastAsia="Times New Roman" w:cstheme="minorHAnsi"/>
          <w:color w:val="000000"/>
          <w:sz w:val="24"/>
          <w:szCs w:val="24"/>
        </w:rPr>
        <w:t xml:space="preserve">and Texas, the company disbanding in the </w:t>
      </w:r>
      <w:proofErr w:type="gramStart"/>
      <w:r w:rsidRPr="00A47886">
        <w:rPr>
          <w:rFonts w:eastAsia="Times New Roman" w:cstheme="minorHAnsi"/>
          <w:color w:val="000000"/>
          <w:sz w:val="24"/>
          <w:szCs w:val="24"/>
        </w:rPr>
        <w:t>last named</w:t>
      </w:r>
      <w:proofErr w:type="gramEnd"/>
      <w:r w:rsidRPr="00A47886">
        <w:rPr>
          <w:rFonts w:eastAsia="Times New Roman" w:cstheme="minorHAnsi"/>
          <w:color w:val="000000"/>
          <w:sz w:val="24"/>
          <w:szCs w:val="24"/>
        </w:rPr>
        <w:t xml:space="preserve"> state.  After the war Mr. Damare engaged in</w:t>
      </w:r>
      <w:r w:rsidR="00AF6A69" w:rsidRPr="00A47886"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A47886">
        <w:rPr>
          <w:rFonts w:eastAsia="Times New Roman" w:cstheme="minorHAnsi"/>
          <w:color w:val="000000"/>
          <w:sz w:val="24"/>
          <w:szCs w:val="24"/>
        </w:rPr>
        <w:t>the drug business and continues this at the present time.  In 1880 he was appointed treasurer</w:t>
      </w:r>
      <w:r w:rsidR="00AF6A69" w:rsidRPr="00A47886"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A47886">
        <w:rPr>
          <w:rFonts w:eastAsia="Times New Roman" w:cstheme="minorHAnsi"/>
          <w:color w:val="000000"/>
          <w:sz w:val="24"/>
          <w:szCs w:val="24"/>
        </w:rPr>
        <w:t>of St. James parish, filled this position in a satisfactory manner for eight years, and at the</w:t>
      </w:r>
      <w:r w:rsidR="00AF6A69" w:rsidRPr="00A47886"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A47886">
        <w:rPr>
          <w:rFonts w:eastAsia="Times New Roman" w:cstheme="minorHAnsi"/>
          <w:color w:val="000000"/>
          <w:sz w:val="24"/>
          <w:szCs w:val="24"/>
        </w:rPr>
        <w:t xml:space="preserve">same time was treasurer of the school board.  He is </w:t>
      </w:r>
      <w:proofErr w:type="gramStart"/>
      <w:r w:rsidRPr="00A47886">
        <w:rPr>
          <w:rFonts w:eastAsia="Times New Roman" w:cstheme="minorHAnsi"/>
          <w:color w:val="000000"/>
          <w:sz w:val="24"/>
          <w:szCs w:val="24"/>
        </w:rPr>
        <w:t>single, and</w:t>
      </w:r>
      <w:proofErr w:type="gramEnd"/>
      <w:r w:rsidRPr="00A47886">
        <w:rPr>
          <w:rFonts w:eastAsia="Times New Roman" w:cstheme="minorHAnsi"/>
          <w:color w:val="000000"/>
          <w:sz w:val="24"/>
          <w:szCs w:val="24"/>
        </w:rPr>
        <w:t xml:space="preserve"> is a member of the Catholic</w:t>
      </w:r>
      <w:r w:rsidR="00AF6A69" w:rsidRPr="00A47886"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A47886">
        <w:rPr>
          <w:rFonts w:eastAsia="Times New Roman" w:cstheme="minorHAnsi"/>
          <w:color w:val="000000"/>
          <w:sz w:val="24"/>
          <w:szCs w:val="24"/>
        </w:rPr>
        <w:t xml:space="preserve">church.  He and his brother Germain are the owners of Oakley </w:t>
      </w:r>
      <w:proofErr w:type="gramStart"/>
      <w:r w:rsidRPr="00A47886">
        <w:rPr>
          <w:rFonts w:eastAsia="Times New Roman" w:cstheme="minorHAnsi"/>
          <w:color w:val="000000"/>
          <w:sz w:val="24"/>
          <w:szCs w:val="24"/>
        </w:rPr>
        <w:t>plantation, and</w:t>
      </w:r>
      <w:proofErr w:type="gramEnd"/>
      <w:r w:rsidRPr="00A47886">
        <w:rPr>
          <w:rFonts w:eastAsia="Times New Roman" w:cstheme="minorHAnsi"/>
          <w:color w:val="000000"/>
          <w:sz w:val="24"/>
          <w:szCs w:val="24"/>
        </w:rPr>
        <w:t xml:space="preserve"> are engaged in</w:t>
      </w:r>
      <w:r w:rsidR="00AF6A69" w:rsidRPr="00A47886"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A47886">
        <w:rPr>
          <w:rFonts w:eastAsia="Times New Roman" w:cstheme="minorHAnsi"/>
          <w:color w:val="000000"/>
          <w:sz w:val="24"/>
          <w:szCs w:val="24"/>
        </w:rPr>
        <w:t xml:space="preserve">raising sugar cane and rice.  Mr. Damare is a democrat in politics.  </w:t>
      </w:r>
    </w:p>
    <w:p w14:paraId="2D287421" w14:textId="58507F82" w:rsidR="00A47886" w:rsidRPr="00A47886" w:rsidRDefault="00DB556E" w:rsidP="00A47886">
      <w:pPr>
        <w:pBdr>
          <w:bottom w:val="single" w:sz="6" w:space="0" w:color="F1F1F5"/>
        </w:pBd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1D2228"/>
          <w:sz w:val="24"/>
          <w:szCs w:val="24"/>
        </w:rPr>
      </w:pPr>
      <w:r w:rsidRPr="00A47886">
        <w:rPr>
          <w:rFonts w:eastAsia="Times New Roman" w:cstheme="minorHAnsi"/>
          <w:i/>
          <w:color w:val="000000"/>
          <w:sz w:val="24"/>
          <w:szCs w:val="24"/>
        </w:rPr>
        <w:t>Biographical and Historical Memoires of Louisiana</w:t>
      </w:r>
      <w:r w:rsidR="00AF6A69" w:rsidRPr="00A47886">
        <w:rPr>
          <w:rFonts w:eastAsia="Times New Roman" w:cstheme="minorHAnsi"/>
          <w:i/>
          <w:color w:val="000000"/>
          <w:sz w:val="24"/>
          <w:szCs w:val="24"/>
        </w:rPr>
        <w:t xml:space="preserve">. </w:t>
      </w:r>
      <w:r w:rsidRPr="00A47886">
        <w:rPr>
          <w:rFonts w:eastAsia="Times New Roman" w:cstheme="minorHAnsi"/>
          <w:color w:val="000000"/>
          <w:sz w:val="24"/>
          <w:szCs w:val="24"/>
        </w:rPr>
        <w:t xml:space="preserve">vol. 1, </w:t>
      </w:r>
      <w:r w:rsidR="00AF6A69" w:rsidRPr="00A47886">
        <w:rPr>
          <w:rFonts w:eastAsia="Times New Roman" w:cstheme="minorHAnsi"/>
          <w:color w:val="000000"/>
          <w:sz w:val="24"/>
          <w:szCs w:val="24"/>
        </w:rPr>
        <w:t xml:space="preserve">Chicago: Goodspeed Publishing Company, 1892, </w:t>
      </w:r>
      <w:r w:rsidRPr="00A47886">
        <w:rPr>
          <w:rFonts w:eastAsia="Times New Roman" w:cstheme="minorHAnsi"/>
          <w:color w:val="000000"/>
          <w:sz w:val="24"/>
          <w:szCs w:val="24"/>
        </w:rPr>
        <w:t>pp. 365-366.</w:t>
      </w:r>
      <w:r w:rsidR="00A47886" w:rsidRPr="00A47886">
        <w:rPr>
          <w:rFonts w:eastAsia="Times New Roman" w:cstheme="minorHAnsi"/>
          <w:color w:val="000000"/>
          <w:sz w:val="24"/>
          <w:szCs w:val="24"/>
        </w:rPr>
        <w:t xml:space="preserve">  Transcribed by </w:t>
      </w:r>
      <w:r w:rsidR="00A47886" w:rsidRPr="00A47886">
        <w:rPr>
          <w:rFonts w:eastAsia="Times New Roman" w:cstheme="minorHAnsi"/>
          <w:color w:val="000000"/>
          <w:sz w:val="24"/>
          <w:szCs w:val="24"/>
        </w:rPr>
        <w:t>Mike Miller</w:t>
      </w:r>
    </w:p>
    <w:p w14:paraId="1071B79C" w14:textId="03FBE81D" w:rsidR="00DB556E" w:rsidRPr="00AF6A69" w:rsidRDefault="00DB556E" w:rsidP="00DB556E">
      <w:pPr>
        <w:pBdr>
          <w:bottom w:val="single" w:sz="6" w:space="0" w:color="F1F1F5"/>
        </w:pBd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1D2228"/>
          <w:sz w:val="32"/>
          <w:szCs w:val="32"/>
        </w:rPr>
      </w:pPr>
    </w:p>
    <w:p w14:paraId="759D8781" w14:textId="77777777" w:rsidR="00A540C1" w:rsidRDefault="00A540C1"/>
    <w:sectPr w:rsidR="00A540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B93BE2"/>
    <w:multiLevelType w:val="multilevel"/>
    <w:tmpl w:val="210E8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D434DB"/>
    <w:multiLevelType w:val="multilevel"/>
    <w:tmpl w:val="E050F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6E353E"/>
    <w:multiLevelType w:val="multilevel"/>
    <w:tmpl w:val="71A2B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667BFF"/>
    <w:multiLevelType w:val="multilevel"/>
    <w:tmpl w:val="7884D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AB37EF"/>
    <w:multiLevelType w:val="multilevel"/>
    <w:tmpl w:val="FA845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8BC512B"/>
    <w:multiLevelType w:val="multilevel"/>
    <w:tmpl w:val="36584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EEE747D"/>
    <w:multiLevelType w:val="multilevel"/>
    <w:tmpl w:val="43EC0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2B1309C"/>
    <w:multiLevelType w:val="multilevel"/>
    <w:tmpl w:val="23501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7A01480"/>
    <w:multiLevelType w:val="multilevel"/>
    <w:tmpl w:val="3BE2B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94677107">
    <w:abstractNumId w:val="1"/>
  </w:num>
  <w:num w:numId="2" w16cid:durableId="1907455433">
    <w:abstractNumId w:val="7"/>
  </w:num>
  <w:num w:numId="3" w16cid:durableId="367919762">
    <w:abstractNumId w:val="2"/>
  </w:num>
  <w:num w:numId="4" w16cid:durableId="1081685393">
    <w:abstractNumId w:val="8"/>
  </w:num>
  <w:num w:numId="5" w16cid:durableId="959264661">
    <w:abstractNumId w:val="5"/>
  </w:num>
  <w:num w:numId="6" w16cid:durableId="693774531">
    <w:abstractNumId w:val="4"/>
  </w:num>
  <w:num w:numId="7" w16cid:durableId="1308048186">
    <w:abstractNumId w:val="0"/>
  </w:num>
  <w:num w:numId="8" w16cid:durableId="828836553">
    <w:abstractNumId w:val="6"/>
  </w:num>
  <w:num w:numId="9" w16cid:durableId="4971881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F34"/>
    <w:rsid w:val="00394D70"/>
    <w:rsid w:val="00534F64"/>
    <w:rsid w:val="00727A20"/>
    <w:rsid w:val="0080737D"/>
    <w:rsid w:val="00A47886"/>
    <w:rsid w:val="00A540C1"/>
    <w:rsid w:val="00AE7BAE"/>
    <w:rsid w:val="00AF6A69"/>
    <w:rsid w:val="00CF4F34"/>
    <w:rsid w:val="00DB556E"/>
    <w:rsid w:val="00EB4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FE5334"/>
  <w15:docId w15:val="{1A6E71B9-D7F8-46D2-A3CF-191C68CE8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iv0950295306msonormal">
    <w:name w:val="yiv0950295306msonormal"/>
    <w:basedOn w:val="Normal"/>
    <w:rsid w:val="00CF4F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6631784193msonormal">
    <w:name w:val="yiv6631784193msonormal"/>
    <w:basedOn w:val="Normal"/>
    <w:rsid w:val="00727A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7272829621msonormal">
    <w:name w:val="yiv7272829621msonormal"/>
    <w:basedOn w:val="Normal"/>
    <w:rsid w:val="00AE7B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f">
    <w:name w:val="d_f"/>
    <w:basedOn w:val="DefaultParagraphFont"/>
    <w:rsid w:val="00AE7BAE"/>
  </w:style>
  <w:style w:type="character" w:customStyle="1" w:styleId="dx">
    <w:name w:val="d_x"/>
    <w:basedOn w:val="DefaultParagraphFont"/>
    <w:rsid w:val="00AE7BAE"/>
  </w:style>
  <w:style w:type="character" w:customStyle="1" w:styleId="enn">
    <w:name w:val="en_n"/>
    <w:basedOn w:val="DefaultParagraphFont"/>
    <w:rsid w:val="00AE7BAE"/>
  </w:style>
  <w:style w:type="character" w:customStyle="1" w:styleId="ge">
    <w:name w:val="g_e"/>
    <w:basedOn w:val="DefaultParagraphFont"/>
    <w:rsid w:val="00AE7BAE"/>
  </w:style>
  <w:style w:type="character" w:customStyle="1" w:styleId="ub">
    <w:name w:val="u_b"/>
    <w:basedOn w:val="DefaultParagraphFont"/>
    <w:rsid w:val="00AE7BAE"/>
  </w:style>
  <w:style w:type="character" w:customStyle="1" w:styleId="un">
    <w:name w:val="u_n"/>
    <w:basedOn w:val="DefaultParagraphFont"/>
    <w:rsid w:val="00AE7BAE"/>
  </w:style>
  <w:style w:type="character" w:customStyle="1" w:styleId="c4z2avtcy">
    <w:name w:val="c4_z2avtcy"/>
    <w:basedOn w:val="DefaultParagraphFont"/>
    <w:rsid w:val="00AE7BAE"/>
  </w:style>
  <w:style w:type="paragraph" w:customStyle="1" w:styleId="yiv7126923331msonormal">
    <w:name w:val="yiv7126923331msonormal"/>
    <w:basedOn w:val="Normal"/>
    <w:rsid w:val="00EB42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0890976939msonormal">
    <w:name w:val="yiv0890976939msonormal"/>
    <w:basedOn w:val="Normal"/>
    <w:rsid w:val="00DB55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4875756803msonormal">
    <w:name w:val="yiv4875756803msonormal"/>
    <w:basedOn w:val="Normal"/>
    <w:rsid w:val="00AF6A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30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0E4E9"/>
            <w:right w:val="none" w:sz="0" w:space="0" w:color="auto"/>
          </w:divBdr>
          <w:divsChild>
            <w:div w:id="7833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27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914744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733169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579015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968737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203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0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977480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635804">
                  <w:marLeft w:val="60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380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11443">
              <w:marLeft w:val="0"/>
              <w:marRight w:val="0"/>
              <w:marTop w:val="0"/>
              <w:marBottom w:val="0"/>
              <w:divBdr>
                <w:top w:val="single" w:sz="6" w:space="0" w:color="979BA7"/>
                <w:left w:val="single" w:sz="6" w:space="6" w:color="979BA7"/>
                <w:bottom w:val="single" w:sz="6" w:space="0" w:color="979BA7"/>
                <w:right w:val="single" w:sz="6" w:space="15" w:color="979BA7"/>
              </w:divBdr>
              <w:divsChild>
                <w:div w:id="1975717308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194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24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146763">
                  <w:marLeft w:val="12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446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685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365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0646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8129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4109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1982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94274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47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98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0E4E9"/>
            <w:right w:val="none" w:sz="0" w:space="0" w:color="auto"/>
          </w:divBdr>
          <w:divsChild>
            <w:div w:id="32901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16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134008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930440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06866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949412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646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53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905742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35333">
                  <w:marLeft w:val="60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606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716968">
              <w:marLeft w:val="0"/>
              <w:marRight w:val="0"/>
              <w:marTop w:val="0"/>
              <w:marBottom w:val="0"/>
              <w:divBdr>
                <w:top w:val="single" w:sz="6" w:space="0" w:color="979BA7"/>
                <w:left w:val="single" w:sz="6" w:space="6" w:color="979BA7"/>
                <w:bottom w:val="single" w:sz="6" w:space="0" w:color="979BA7"/>
                <w:right w:val="single" w:sz="6" w:space="15" w:color="979BA7"/>
              </w:divBdr>
              <w:divsChild>
                <w:div w:id="209323721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057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222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341589">
                  <w:marLeft w:val="12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61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460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353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2388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7017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564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9723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0690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311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0E4E9"/>
            <w:right w:val="none" w:sz="0" w:space="0" w:color="auto"/>
          </w:divBdr>
          <w:divsChild>
            <w:div w:id="74410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35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650656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800281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941001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1364746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74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630585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238164">
                  <w:marLeft w:val="60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528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912394">
              <w:marLeft w:val="0"/>
              <w:marRight w:val="0"/>
              <w:marTop w:val="0"/>
              <w:marBottom w:val="0"/>
              <w:divBdr>
                <w:top w:val="single" w:sz="6" w:space="0" w:color="979BA7"/>
                <w:left w:val="single" w:sz="6" w:space="6" w:color="979BA7"/>
                <w:bottom w:val="single" w:sz="6" w:space="0" w:color="979BA7"/>
                <w:right w:val="single" w:sz="6" w:space="15" w:color="979BA7"/>
              </w:divBdr>
              <w:divsChild>
                <w:div w:id="1351683197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306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15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4344979">
                  <w:marLeft w:val="12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469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203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8762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443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9326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6346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2345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56744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466</Words>
  <Characters>2660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Margie</dc:creator>
  <cp:lastModifiedBy>Margie Pearce</cp:lastModifiedBy>
  <cp:revision>2</cp:revision>
  <dcterms:created xsi:type="dcterms:W3CDTF">2026-10-24T18:48:00Z</dcterms:created>
  <dcterms:modified xsi:type="dcterms:W3CDTF">2026-10-24T18:48:00Z</dcterms:modified>
</cp:coreProperties>
</file>